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95B12" w14:textId="24F093DE" w:rsidR="009A45FF" w:rsidRDefault="001C3A68">
      <w:pPr>
        <w:rPr>
          <w:b/>
          <w:bCs/>
        </w:rPr>
      </w:pPr>
      <w:r w:rsidRPr="001C3A68">
        <w:rPr>
          <w:b/>
          <w:bCs/>
        </w:rPr>
        <w:t xml:space="preserve">SETDAB Bulletins </w:t>
      </w:r>
      <w:r>
        <w:rPr>
          <w:b/>
          <w:bCs/>
        </w:rPr>
        <w:t>Issued</w:t>
      </w:r>
      <w:r w:rsidR="009D0E81">
        <w:rPr>
          <w:b/>
          <w:bCs/>
        </w:rPr>
        <w:t xml:space="preserve"> </w:t>
      </w:r>
      <w:r w:rsidR="0074791B">
        <w:rPr>
          <w:b/>
          <w:bCs/>
        </w:rPr>
        <w:t>May</w:t>
      </w:r>
      <w:r w:rsidR="00251D0E">
        <w:rPr>
          <w:b/>
          <w:bCs/>
        </w:rPr>
        <w:t xml:space="preserve"> 2021</w:t>
      </w:r>
    </w:p>
    <w:p w14:paraId="4F897955" w14:textId="68008AD1" w:rsidR="00D602EF" w:rsidRDefault="00D602EF">
      <w:pPr>
        <w:rPr>
          <w:b/>
          <w:bCs/>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4791B" w14:paraId="61CAE771" w14:textId="77777777" w:rsidTr="0074791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4791B" w14:paraId="2233A740" w14:textId="77777777">
              <w:trPr>
                <w:tblCellSpacing w:w="15" w:type="dxa"/>
              </w:trPr>
              <w:tc>
                <w:tcPr>
                  <w:tcW w:w="0" w:type="auto"/>
                  <w:tcMar>
                    <w:top w:w="15" w:type="dxa"/>
                    <w:left w:w="15" w:type="dxa"/>
                    <w:bottom w:w="15" w:type="dxa"/>
                    <w:right w:w="15" w:type="dxa"/>
                  </w:tcMar>
                  <w:vAlign w:val="center"/>
                  <w:hideMark/>
                </w:tcPr>
                <w:p w14:paraId="30FE2DE6" w14:textId="77777777" w:rsidR="0074791B" w:rsidRDefault="0074791B">
                  <w:bookmarkStart w:id="0" w:name="gd_top"/>
                </w:p>
              </w:tc>
            </w:tr>
          </w:tbl>
          <w:p w14:paraId="32A3FBCC" w14:textId="77777777" w:rsidR="0074791B" w:rsidRDefault="0074791B">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2D8F60F4"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0D31E671" w14:textId="77777777">
                    <w:trPr>
                      <w:jc w:val="center"/>
                    </w:trPr>
                    <w:tc>
                      <w:tcPr>
                        <w:tcW w:w="0" w:type="auto"/>
                        <w:shd w:val="clear" w:color="auto" w:fill="945579"/>
                        <w:tcMar>
                          <w:top w:w="75" w:type="dxa"/>
                          <w:left w:w="75" w:type="dxa"/>
                          <w:bottom w:w="75" w:type="dxa"/>
                          <w:right w:w="75" w:type="dxa"/>
                        </w:tcMar>
                        <w:hideMark/>
                      </w:tcPr>
                      <w:p w14:paraId="57FF87C4" w14:textId="7AB36983" w:rsidR="0074791B" w:rsidRDefault="0074791B">
                        <w:pPr>
                          <w:rPr>
                            <w:rFonts w:eastAsia="Times New Roman"/>
                          </w:rPr>
                        </w:pPr>
                        <w:r>
                          <w:rPr>
                            <w:rFonts w:eastAsia="Times New Roman"/>
                            <w:noProof/>
                          </w:rPr>
                          <w:drawing>
                            <wp:inline distT="0" distB="0" distL="0" distR="0" wp14:anchorId="5A248113" wp14:editId="788AAA47">
                              <wp:extent cx="5731510" cy="2470785"/>
                              <wp:effectExtent l="0" t="0" r="2540" b="5715"/>
                              <wp:docPr id="275" name="Picture 27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01084F10" w14:textId="77777777" w:rsidR="0074791B" w:rsidRDefault="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36CDB8A8" w14:textId="77777777" w:rsidR="0074791B" w:rsidRDefault="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bookmarkEnd w:id="0"/>
                  </w:tr>
                  <w:tr w:rsidR="0074791B" w14:paraId="6DD927B8"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19B05F3C" w14:textId="77777777">
                          <w:tc>
                            <w:tcPr>
                              <w:tcW w:w="6150" w:type="dxa"/>
                              <w:shd w:val="clear" w:color="auto" w:fill="FFFFFF"/>
                              <w:tcMar>
                                <w:top w:w="75" w:type="dxa"/>
                                <w:left w:w="75" w:type="dxa"/>
                                <w:bottom w:w="75" w:type="dxa"/>
                                <w:right w:w="75" w:type="dxa"/>
                              </w:tcMar>
                              <w:hideMark/>
                            </w:tcPr>
                            <w:p w14:paraId="4E624116" w14:textId="77777777" w:rsidR="0074791B" w:rsidRDefault="0074791B">
                              <w:pPr>
                                <w:jc w:val="center"/>
                                <w:rPr>
                                  <w:rFonts w:ascii="Calibri" w:eastAsia="Times New Roman" w:hAnsi="Calibri" w:cs="Calibri"/>
                                  <w:sz w:val="22"/>
                                </w:rPr>
                              </w:pPr>
                              <w:r>
                                <w:rPr>
                                  <w:rFonts w:eastAsia="Times New Roman"/>
                                </w:rPr>
                                <w:pict w14:anchorId="457892BD">
                                  <v:rect id="_x0000_i3311" style="width:468pt;height:1.5pt" o:hralign="center" o:hrstd="t" o:hr="t" fillcolor="#a0a0a0" stroked="f"/>
                                </w:pict>
                              </w:r>
                            </w:p>
                            <w:p w14:paraId="2A67C023" w14:textId="77777777" w:rsidR="0074791B" w:rsidRDefault="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Independent Consultant – Domestic Homicide Reviews</w:t>
                              </w:r>
                            </w:p>
                            <w:p w14:paraId="6942BBB4" w14:textId="77777777" w:rsidR="0074791B" w:rsidRDefault="0074791B">
                              <w:pPr>
                                <w:jc w:val="center"/>
                                <w:rPr>
                                  <w:rFonts w:ascii="Calibri" w:eastAsia="Times New Roman" w:hAnsi="Calibri" w:cs="Calibri"/>
                                  <w:sz w:val="22"/>
                                </w:rPr>
                              </w:pPr>
                              <w:r>
                                <w:rPr>
                                  <w:rFonts w:eastAsia="Times New Roman"/>
                                </w:rPr>
                                <w:pict w14:anchorId="3DA23886">
                                  <v:rect id="_x0000_i3312"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4791B" w14:paraId="553E2A76" w14:textId="77777777">
                                <w:tc>
                                  <w:tcPr>
                                    <w:tcW w:w="0" w:type="auto"/>
                                    <w:hideMark/>
                                  </w:tcPr>
                                  <w:p w14:paraId="4027E30C" w14:textId="11962D50" w:rsidR="0074791B" w:rsidRDefault="0074791B">
                                    <w:pPr>
                                      <w:jc w:val="center"/>
                                      <w:rPr>
                                        <w:rFonts w:eastAsia="Times New Roman"/>
                                      </w:rPr>
                                    </w:pPr>
                                    <w:r>
                                      <w:rPr>
                                        <w:rFonts w:eastAsia="Times New Roman"/>
                                        <w:noProof/>
                                      </w:rPr>
                                      <w:drawing>
                                        <wp:inline distT="0" distB="0" distL="0" distR="0" wp14:anchorId="135F3AAF" wp14:editId="0BFD5AEF">
                                          <wp:extent cx="1524000" cy="333375"/>
                                          <wp:effectExtent l="0" t="0" r="0" b="9525"/>
                                          <wp:docPr id="274" name="Picture 274" descr="setd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9" descr="setda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0" cy="333375"/>
                                                  </a:xfrm>
                                                  <a:prstGeom prst="rect">
                                                    <a:avLst/>
                                                  </a:prstGeom>
                                                  <a:noFill/>
                                                  <a:ln>
                                                    <a:noFill/>
                                                  </a:ln>
                                                </pic:spPr>
                                              </pic:pic>
                                            </a:graphicData>
                                          </a:graphic>
                                        </wp:inline>
                                      </w:drawing>
                                    </w:r>
                                  </w:p>
                                </w:tc>
                              </w:tr>
                            </w:tbl>
                            <w:p w14:paraId="4CEFC84F" w14:textId="77777777" w:rsidR="0074791B" w:rsidRDefault="0074791B">
                              <w:pPr>
                                <w:jc w:val="center"/>
                                <w:rPr>
                                  <w:rFonts w:ascii="Calibri" w:eastAsia="Times New Roman" w:hAnsi="Calibri" w:cs="Calibri"/>
                                  <w:sz w:val="22"/>
                                </w:rPr>
                              </w:pPr>
                              <w:r>
                                <w:rPr>
                                  <w:rFonts w:eastAsia="Times New Roman"/>
                                </w:rPr>
                                <w:pict w14:anchorId="475B026C">
                                  <v:rect id="_x0000_i3314" style="width:468pt;height:1.5pt" o:hralign="center" o:hrstd="t" o:hr="t" fillcolor="#a0a0a0" stroked="f"/>
                                </w:pict>
                              </w:r>
                            </w:p>
                            <w:p w14:paraId="25E45791" w14:textId="77777777" w:rsidR="0074791B" w:rsidRDefault="0074791B">
                              <w:pPr>
                                <w:pStyle w:val="NormalWeb"/>
                                <w:spacing w:after="240" w:afterAutospacing="0"/>
                                <w:rPr>
                                  <w:rFonts w:ascii="Arial" w:hAnsi="Arial" w:cs="Arial"/>
                                  <w:sz w:val="20"/>
                                  <w:szCs w:val="20"/>
                                </w:rPr>
                              </w:pPr>
                              <w:r>
                                <w:rPr>
                                  <w:rStyle w:val="Strong"/>
                                  <w:rFonts w:ascii="Arial" w:hAnsi="Arial" w:cs="Arial"/>
                                  <w:sz w:val="20"/>
                                  <w:szCs w:val="20"/>
                                </w:rPr>
                                <w:t>Independent Consultant - Domestic Homicide Reviews</w:t>
                              </w:r>
                            </w:p>
                            <w:p w14:paraId="4400197C" w14:textId="77777777" w:rsidR="0074791B" w:rsidRDefault="0074791B">
                              <w:pPr>
                                <w:pStyle w:val="NormalWeb"/>
                                <w:spacing w:after="240" w:afterAutospacing="0"/>
                                <w:rPr>
                                  <w:rFonts w:ascii="Arial" w:hAnsi="Arial" w:cs="Arial"/>
                                  <w:sz w:val="20"/>
                                  <w:szCs w:val="20"/>
                                </w:rPr>
                              </w:pPr>
                              <w:r>
                                <w:rPr>
                                  <w:rStyle w:val="Strong"/>
                                  <w:rFonts w:ascii="Arial" w:hAnsi="Arial" w:cs="Arial"/>
                                  <w:i/>
                                  <w:iCs/>
                                  <w:sz w:val="20"/>
                                  <w:szCs w:val="20"/>
                                </w:rPr>
                                <w:t>Closing date: 6th June 2021</w:t>
                              </w:r>
                            </w:p>
                            <w:p w14:paraId="52DE92A5" w14:textId="77777777" w:rsidR="0074791B" w:rsidRDefault="0074791B" w:rsidP="0074791B">
                              <w:pPr>
                                <w:numPr>
                                  <w:ilvl w:val="0"/>
                                  <w:numId w:val="24"/>
                                </w:numPr>
                                <w:spacing w:before="100" w:beforeAutospacing="1" w:after="100" w:afterAutospacing="1"/>
                                <w:rPr>
                                  <w:rFonts w:eastAsia="Times New Roman" w:cs="Arial"/>
                                  <w:sz w:val="20"/>
                                  <w:szCs w:val="20"/>
                                </w:rPr>
                              </w:pPr>
                              <w:r>
                                <w:rPr>
                                  <w:rStyle w:val="Strong"/>
                                  <w:rFonts w:eastAsia="Times New Roman" w:cs="Arial"/>
                                  <w:sz w:val="20"/>
                                  <w:szCs w:val="20"/>
                                </w:rPr>
                                <w:t>Contract</w:t>
                              </w:r>
                              <w:r>
                                <w:rPr>
                                  <w:rFonts w:eastAsia="Times New Roman" w:cs="Arial"/>
                                  <w:sz w:val="20"/>
                                  <w:szCs w:val="20"/>
                                </w:rPr>
                                <w:t>: Temporary</w:t>
                              </w:r>
                            </w:p>
                            <w:p w14:paraId="3FACB3A9" w14:textId="77777777" w:rsidR="0074791B" w:rsidRDefault="0074791B" w:rsidP="0074791B">
                              <w:pPr>
                                <w:numPr>
                                  <w:ilvl w:val="0"/>
                                  <w:numId w:val="24"/>
                                </w:numPr>
                                <w:spacing w:before="100" w:beforeAutospacing="1" w:after="100" w:afterAutospacing="1"/>
                                <w:rPr>
                                  <w:rFonts w:eastAsia="Times New Roman" w:cs="Arial"/>
                                  <w:sz w:val="20"/>
                                  <w:szCs w:val="20"/>
                                </w:rPr>
                              </w:pPr>
                              <w:r>
                                <w:rPr>
                                  <w:rStyle w:val="Strong"/>
                                  <w:rFonts w:eastAsia="Times New Roman" w:cs="Arial"/>
                                  <w:sz w:val="20"/>
                                  <w:szCs w:val="20"/>
                                </w:rPr>
                                <w:t>Hours</w:t>
                              </w:r>
                              <w:r>
                                <w:rPr>
                                  <w:rFonts w:eastAsia="Times New Roman" w:cs="Arial"/>
                                  <w:sz w:val="20"/>
                                  <w:szCs w:val="20"/>
                                </w:rPr>
                                <w:t>: Part Time</w:t>
                              </w:r>
                            </w:p>
                            <w:p w14:paraId="5F752D90" w14:textId="77777777" w:rsidR="0074791B" w:rsidRDefault="0074791B" w:rsidP="0074791B">
                              <w:pPr>
                                <w:numPr>
                                  <w:ilvl w:val="0"/>
                                  <w:numId w:val="24"/>
                                </w:numPr>
                                <w:spacing w:before="100" w:beforeAutospacing="1" w:after="100" w:afterAutospacing="1"/>
                                <w:rPr>
                                  <w:rFonts w:eastAsia="Times New Roman" w:cs="Arial"/>
                                  <w:sz w:val="20"/>
                                  <w:szCs w:val="20"/>
                                </w:rPr>
                              </w:pPr>
                              <w:r>
                                <w:rPr>
                                  <w:rStyle w:val="Strong"/>
                                  <w:rFonts w:eastAsia="Times New Roman" w:cs="Arial"/>
                                  <w:sz w:val="20"/>
                                  <w:szCs w:val="20"/>
                                </w:rPr>
                                <w:t>Pay</w:t>
                              </w:r>
                              <w:r>
                                <w:rPr>
                                  <w:rFonts w:eastAsia="Times New Roman" w:cs="Arial"/>
                                  <w:sz w:val="20"/>
                                  <w:szCs w:val="20"/>
                                </w:rPr>
                                <w:t>: £4000 -  £8000 per review</w:t>
                              </w:r>
                            </w:p>
                            <w:p w14:paraId="2D61DEFB" w14:textId="77777777" w:rsidR="0074791B" w:rsidRDefault="0074791B" w:rsidP="0074791B">
                              <w:pPr>
                                <w:numPr>
                                  <w:ilvl w:val="0"/>
                                  <w:numId w:val="24"/>
                                </w:numPr>
                                <w:spacing w:before="100" w:beforeAutospacing="1" w:after="100" w:afterAutospacing="1"/>
                                <w:rPr>
                                  <w:rFonts w:eastAsia="Times New Roman" w:cs="Arial"/>
                                  <w:sz w:val="20"/>
                                  <w:szCs w:val="20"/>
                                </w:rPr>
                              </w:pPr>
                              <w:r>
                                <w:rPr>
                                  <w:rStyle w:val="Strong"/>
                                  <w:rFonts w:eastAsia="Times New Roman" w:cs="Arial"/>
                                  <w:sz w:val="20"/>
                                  <w:szCs w:val="20"/>
                                </w:rPr>
                                <w:t>Location</w:t>
                              </w:r>
                              <w:r>
                                <w:rPr>
                                  <w:rFonts w:eastAsia="Times New Roman" w:cs="Arial"/>
                                  <w:sz w:val="20"/>
                                  <w:szCs w:val="20"/>
                                </w:rPr>
                                <w:t>: Countywide</w:t>
                              </w:r>
                            </w:p>
                            <w:p w14:paraId="1EB40BB7"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We are seeking to build on our pool of Independent Domestic Homicide Review Chairs/Overview Report writers across Southend, Essex and Thurrock who would be responsible for managing and co-ordinating the review process and for producing the final Overview Report, Executive Summary and Action Plan. The Independent DHR Chairs would work on an ad hoc basis as required; a fixed payment schedule per review will apply.</w:t>
                              </w:r>
                            </w:p>
                            <w:p w14:paraId="7C323EB9"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 xml:space="preserve">The ideal candidate will have come from a senior background who can chair meetings of senior managers in a partnership environment and can also write high level reports using management reports </w:t>
                              </w:r>
                              <w:r>
                                <w:rPr>
                                  <w:rFonts w:ascii="Arial" w:hAnsi="Arial" w:cs="Arial"/>
                                  <w:sz w:val="20"/>
                                  <w:szCs w:val="20"/>
                                </w:rPr>
                                <w:lastRenderedPageBreak/>
                                <w:t>compiled by partner agencies. They would require a good understanding around domestic abuse issues.</w:t>
                              </w:r>
                            </w:p>
                            <w:p w14:paraId="2E9D37D8"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The Independent Chair should be an experienced individual who is not directly associated with any of the agencies involved in the review.</w:t>
                              </w:r>
                            </w:p>
                            <w:p w14:paraId="60741E07"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Compliance/DBS check(s) on all successful applicants will be undertaken.</w:t>
                              </w:r>
                            </w:p>
                            <w:p w14:paraId="61B0D419" w14:textId="77777777" w:rsidR="0074791B" w:rsidRDefault="0074791B">
                              <w:pPr>
                                <w:pStyle w:val="NormalWeb"/>
                                <w:spacing w:after="240" w:afterAutospacing="0"/>
                                <w:jc w:val="center"/>
                                <w:rPr>
                                  <w:rFonts w:ascii="Arial" w:hAnsi="Arial" w:cs="Arial"/>
                                  <w:sz w:val="20"/>
                                  <w:szCs w:val="20"/>
                                </w:rPr>
                              </w:pPr>
                              <w:r>
                                <w:rPr>
                                  <w:rFonts w:ascii="Arial" w:hAnsi="Arial" w:cs="Arial"/>
                                  <w:sz w:val="20"/>
                                  <w:szCs w:val="20"/>
                                </w:rPr>
                                <w:t xml:space="preserve">To find out more about the role, and to apply, </w:t>
                              </w:r>
                              <w:hyperlink r:id="rId9" w:tgtFrame="_blank" w:history="1">
                                <w:r>
                                  <w:rPr>
                                    <w:rStyle w:val="Hyperlink"/>
                                    <w:rFonts w:ascii="Arial" w:hAnsi="Arial" w:cs="Arial"/>
                                    <w:b/>
                                    <w:bCs/>
                                    <w:color w:val="1D5782"/>
                                    <w:sz w:val="20"/>
                                    <w:szCs w:val="20"/>
                                  </w:rPr>
                                  <w:t>click here!</w:t>
                                </w:r>
                              </w:hyperlink>
                            </w:p>
                            <w:p w14:paraId="57C5AFF4" w14:textId="77777777" w:rsidR="0074791B" w:rsidRDefault="0074791B">
                              <w:pPr>
                                <w:jc w:val="center"/>
                                <w:rPr>
                                  <w:rFonts w:ascii="Calibri" w:eastAsia="Times New Roman" w:hAnsi="Calibri" w:cs="Calibri"/>
                                  <w:sz w:val="22"/>
                                </w:rPr>
                              </w:pPr>
                              <w:r>
                                <w:rPr>
                                  <w:rFonts w:eastAsia="Times New Roman"/>
                                </w:rPr>
                                <w:pict w14:anchorId="0978C194">
                                  <v:rect id="_x0000_i3315" style="width:468pt;height:1.5pt" o:hralign="center" o:hrstd="t" o:hr="t" fillcolor="#a0a0a0" stroked="f"/>
                                </w:pict>
                              </w:r>
                            </w:p>
                            <w:p w14:paraId="55FBFA8E" w14:textId="77777777" w:rsidR="0074791B" w:rsidRDefault="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SETDAB </w:t>
                              </w:r>
                              <w:proofErr w:type="spellStart"/>
                              <w:r>
                                <w:rPr>
                                  <w:rFonts w:ascii="Arial" w:eastAsia="Times New Roman" w:hAnsi="Arial" w:cs="Arial"/>
                                  <w:color w:val="945579"/>
                                  <w:sz w:val="30"/>
                                  <w:szCs w:val="30"/>
                                </w:rPr>
                                <w:t>E'Learning</w:t>
                              </w:r>
                              <w:proofErr w:type="spellEnd"/>
                              <w:r>
                                <w:rPr>
                                  <w:rFonts w:ascii="Arial" w:eastAsia="Times New Roman" w:hAnsi="Arial" w:cs="Arial"/>
                                  <w:color w:val="945579"/>
                                  <w:sz w:val="30"/>
                                  <w:szCs w:val="30"/>
                                </w:rPr>
                                <w:t xml:space="preserve"> package(s)</w:t>
                              </w:r>
                            </w:p>
                            <w:p w14:paraId="3EC80E66" w14:textId="77777777" w:rsidR="0074791B" w:rsidRDefault="0074791B">
                              <w:pPr>
                                <w:jc w:val="center"/>
                                <w:rPr>
                                  <w:rFonts w:ascii="Calibri" w:eastAsia="Times New Roman" w:hAnsi="Calibri" w:cs="Calibri"/>
                                  <w:sz w:val="22"/>
                                </w:rPr>
                              </w:pPr>
                              <w:r>
                                <w:rPr>
                                  <w:rFonts w:eastAsia="Times New Roman"/>
                                </w:rPr>
                                <w:pict w14:anchorId="78A70428">
                                  <v:rect id="_x0000_i3316" style="width:468pt;height:1.5pt" o:hralign="center" o:hrstd="t" o:hr="t" fillcolor="#a0a0a0" stroked="f"/>
                                </w:pict>
                              </w:r>
                            </w:p>
                            <w:p w14:paraId="1BDD3FB7" w14:textId="77777777" w:rsidR="0074791B" w:rsidRDefault="0074791B">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Basic Domestic Abuse Awareness eLearning</w:t>
                              </w:r>
                            </w:p>
                            <w:p w14:paraId="11E20F19"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SETDAB's Basic Domestic Abuse Awareness E-learning package can be accessed, by professionals, via the ESCA Academy partnership e-learning platform.</w:t>
                              </w:r>
                            </w:p>
                            <w:p w14:paraId="2869EDBA"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This site is free to use for organisations across Southend, Essex &amp; Thurrock. Please visit the site and register your details. The e-learning package covers the following learning outcomes:</w:t>
                              </w:r>
                            </w:p>
                            <w:p w14:paraId="02D1C287" w14:textId="77777777" w:rsidR="0074791B" w:rsidRDefault="0074791B" w:rsidP="0074791B">
                              <w:pPr>
                                <w:numPr>
                                  <w:ilvl w:val="0"/>
                                  <w:numId w:val="25"/>
                                </w:numPr>
                                <w:spacing w:before="100" w:beforeAutospacing="1" w:after="100" w:afterAutospacing="1"/>
                                <w:rPr>
                                  <w:rFonts w:eastAsia="Times New Roman" w:cs="Arial"/>
                                  <w:sz w:val="20"/>
                                  <w:szCs w:val="20"/>
                                </w:rPr>
                              </w:pPr>
                              <w:r>
                                <w:rPr>
                                  <w:rFonts w:eastAsia="Times New Roman" w:cs="Arial"/>
                                  <w:sz w:val="20"/>
                                  <w:szCs w:val="20"/>
                                </w:rPr>
                                <w:t>To recognise domestic violence and abuse and be aware of the dynamics, impact and the effects on individuals, agencies and society.</w:t>
                              </w:r>
                            </w:p>
                            <w:p w14:paraId="4420733C" w14:textId="77777777" w:rsidR="0074791B" w:rsidRDefault="0074791B" w:rsidP="0074791B">
                              <w:pPr>
                                <w:numPr>
                                  <w:ilvl w:val="0"/>
                                  <w:numId w:val="25"/>
                                </w:numPr>
                                <w:spacing w:before="100" w:beforeAutospacing="1" w:after="100" w:afterAutospacing="1"/>
                                <w:rPr>
                                  <w:rFonts w:eastAsia="Times New Roman" w:cs="Arial"/>
                                  <w:sz w:val="20"/>
                                  <w:szCs w:val="20"/>
                                </w:rPr>
                              </w:pPr>
                              <w:r>
                                <w:rPr>
                                  <w:rFonts w:eastAsia="Times New Roman" w:cs="Arial"/>
                                  <w:sz w:val="20"/>
                                  <w:szCs w:val="20"/>
                                </w:rPr>
                                <w:t>To understand the complexities that often surround Domestic Abuse.</w:t>
                              </w:r>
                            </w:p>
                            <w:p w14:paraId="2BF19580" w14:textId="77777777" w:rsidR="0074791B" w:rsidRDefault="0074791B" w:rsidP="0074791B">
                              <w:pPr>
                                <w:numPr>
                                  <w:ilvl w:val="0"/>
                                  <w:numId w:val="25"/>
                                </w:numPr>
                                <w:spacing w:before="100" w:beforeAutospacing="1" w:after="100" w:afterAutospacing="1"/>
                                <w:rPr>
                                  <w:rFonts w:eastAsia="Times New Roman" w:cs="Arial"/>
                                  <w:sz w:val="20"/>
                                  <w:szCs w:val="20"/>
                                </w:rPr>
                              </w:pPr>
                              <w:r>
                                <w:rPr>
                                  <w:rFonts w:eastAsia="Times New Roman" w:cs="Arial"/>
                                  <w:sz w:val="20"/>
                                  <w:szCs w:val="20"/>
                                </w:rPr>
                                <w:t>To be aware of referral pathways for professional support and know how to access it.</w:t>
                              </w:r>
                            </w:p>
                            <w:p w14:paraId="6E010BAA" w14:textId="77777777" w:rsidR="0074791B" w:rsidRDefault="0074791B">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10" w:tgtFrame="_blank" w:history="1">
                                <w:r>
                                  <w:rPr>
                                    <w:rStyle w:val="Strong"/>
                                    <w:rFonts w:ascii="Arial" w:hAnsi="Arial" w:cs="Arial"/>
                                    <w:color w:val="1D5782"/>
                                    <w:sz w:val="20"/>
                                    <w:szCs w:val="20"/>
                                    <w:u w:val="single"/>
                                  </w:rPr>
                                  <w:t>click here.</w:t>
                                </w:r>
                              </w:hyperlink>
                            </w:p>
                            <w:p w14:paraId="3929737E" w14:textId="77777777" w:rsidR="0074791B" w:rsidRDefault="0074791B">
                              <w:pPr>
                                <w:jc w:val="center"/>
                                <w:rPr>
                                  <w:rFonts w:ascii="Calibri" w:eastAsia="Times New Roman" w:hAnsi="Calibri" w:cs="Calibri"/>
                                  <w:sz w:val="22"/>
                                </w:rPr>
                              </w:pPr>
                              <w:r>
                                <w:rPr>
                                  <w:rFonts w:eastAsia="Times New Roman"/>
                                </w:rPr>
                                <w:pict w14:anchorId="3A5777FB">
                                  <v:rect id="_x0000_i3317" style="width:468pt;height:1.5pt" o:hralign="center" o:hrstd="t" o:hr="t" fillcolor="#a0a0a0" stroked="f"/>
                                </w:pict>
                              </w:r>
                            </w:p>
                            <w:p w14:paraId="064070A2" w14:textId="77777777" w:rsidR="0074791B" w:rsidRDefault="0074791B">
                              <w:pPr>
                                <w:pStyle w:val="Heading3"/>
                                <w:spacing w:before="45" w:after="60"/>
                                <w:jc w:val="center"/>
                                <w:rPr>
                                  <w:rFonts w:ascii="Arial" w:eastAsia="Times New Roman" w:hAnsi="Arial" w:cs="Arial"/>
                                  <w:sz w:val="23"/>
                                  <w:szCs w:val="23"/>
                                </w:rPr>
                              </w:pPr>
                              <w:r>
                                <w:rPr>
                                  <w:rFonts w:ascii="Arial" w:eastAsia="Times New Roman" w:hAnsi="Arial" w:cs="Arial"/>
                                  <w:sz w:val="23"/>
                                  <w:szCs w:val="23"/>
                                </w:rPr>
                                <w:t>Drug &amp; Alcohol Basic Awareness eLearning</w:t>
                              </w:r>
                            </w:p>
                            <w:p w14:paraId="712DB1BE"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You can also access our Drug &amp; Alcohol Basic Awareness eLearning package, which covers the following learning objectives:</w:t>
                              </w:r>
                            </w:p>
                            <w:p w14:paraId="0108BD63" w14:textId="77777777" w:rsidR="0074791B" w:rsidRDefault="0074791B" w:rsidP="0074791B">
                              <w:pPr>
                                <w:numPr>
                                  <w:ilvl w:val="0"/>
                                  <w:numId w:val="26"/>
                                </w:numPr>
                                <w:spacing w:before="100" w:beforeAutospacing="1" w:after="100" w:afterAutospacing="1"/>
                                <w:rPr>
                                  <w:rFonts w:eastAsia="Times New Roman" w:cs="Arial"/>
                                  <w:sz w:val="20"/>
                                  <w:szCs w:val="20"/>
                                </w:rPr>
                              </w:pPr>
                              <w:r>
                                <w:rPr>
                                  <w:rFonts w:eastAsia="Times New Roman" w:cs="Arial"/>
                                  <w:sz w:val="20"/>
                                  <w:szCs w:val="20"/>
                                </w:rPr>
                                <w:t>Have an understanding of national drug and alcohol legislation and drug classes.</w:t>
                              </w:r>
                            </w:p>
                            <w:p w14:paraId="47564014" w14:textId="77777777" w:rsidR="0074791B" w:rsidRDefault="0074791B" w:rsidP="0074791B">
                              <w:pPr>
                                <w:numPr>
                                  <w:ilvl w:val="0"/>
                                  <w:numId w:val="26"/>
                                </w:numPr>
                                <w:spacing w:before="100" w:beforeAutospacing="1" w:after="100" w:afterAutospacing="1"/>
                                <w:rPr>
                                  <w:rFonts w:eastAsia="Times New Roman" w:cs="Arial"/>
                                  <w:sz w:val="20"/>
                                  <w:szCs w:val="20"/>
                                </w:rPr>
                              </w:pPr>
                              <w:r>
                                <w:rPr>
                                  <w:rFonts w:eastAsia="Times New Roman" w:cs="Arial"/>
                                  <w:sz w:val="20"/>
                                  <w:szCs w:val="20"/>
                                </w:rPr>
                                <w:t>Understand the relationship between domestic abuse and substance misuse</w:t>
                              </w:r>
                            </w:p>
                            <w:p w14:paraId="52E51330" w14:textId="77777777" w:rsidR="0074791B" w:rsidRDefault="0074791B" w:rsidP="0074791B">
                              <w:pPr>
                                <w:numPr>
                                  <w:ilvl w:val="0"/>
                                  <w:numId w:val="26"/>
                                </w:numPr>
                                <w:spacing w:before="100" w:beforeAutospacing="1" w:after="100" w:afterAutospacing="1"/>
                                <w:rPr>
                                  <w:rFonts w:eastAsia="Times New Roman" w:cs="Arial"/>
                                  <w:sz w:val="20"/>
                                  <w:szCs w:val="20"/>
                                </w:rPr>
                              </w:pPr>
                              <w:r>
                                <w:rPr>
                                  <w:rFonts w:eastAsia="Times New Roman" w:cs="Arial"/>
                                  <w:sz w:val="20"/>
                                  <w:szCs w:val="20"/>
                                </w:rPr>
                                <w:t>Demonstrate knowledge of physical and psychological addiction.</w:t>
                              </w:r>
                            </w:p>
                            <w:p w14:paraId="391DE829" w14:textId="77777777" w:rsidR="0074791B" w:rsidRDefault="0074791B" w:rsidP="0074791B">
                              <w:pPr>
                                <w:numPr>
                                  <w:ilvl w:val="0"/>
                                  <w:numId w:val="26"/>
                                </w:numPr>
                                <w:spacing w:before="100" w:beforeAutospacing="1" w:after="100" w:afterAutospacing="1"/>
                                <w:rPr>
                                  <w:rFonts w:eastAsia="Times New Roman" w:cs="Arial"/>
                                  <w:sz w:val="20"/>
                                  <w:szCs w:val="20"/>
                                </w:rPr>
                              </w:pPr>
                              <w:r>
                                <w:rPr>
                                  <w:rFonts w:eastAsia="Times New Roman" w:cs="Arial"/>
                                  <w:sz w:val="20"/>
                                  <w:szCs w:val="20"/>
                                </w:rPr>
                                <w:t>Have an understanding of drug categories and side effects.</w:t>
                              </w:r>
                            </w:p>
                            <w:p w14:paraId="4B6050EC" w14:textId="77777777" w:rsidR="0074791B" w:rsidRDefault="0074791B" w:rsidP="0074791B">
                              <w:pPr>
                                <w:numPr>
                                  <w:ilvl w:val="0"/>
                                  <w:numId w:val="26"/>
                                </w:numPr>
                                <w:spacing w:before="100" w:beforeAutospacing="1" w:after="100" w:afterAutospacing="1"/>
                                <w:rPr>
                                  <w:rFonts w:eastAsia="Times New Roman" w:cs="Arial"/>
                                  <w:sz w:val="20"/>
                                  <w:szCs w:val="20"/>
                                </w:rPr>
                              </w:pPr>
                              <w:r>
                                <w:rPr>
                                  <w:rFonts w:eastAsia="Times New Roman" w:cs="Arial"/>
                                  <w:sz w:val="20"/>
                                  <w:szCs w:val="20"/>
                                </w:rPr>
                                <w:t>Be able to demonstrate knowledge of how to prevent drug related deaths.</w:t>
                              </w:r>
                            </w:p>
                            <w:p w14:paraId="490D5A61" w14:textId="77777777" w:rsidR="0074791B" w:rsidRDefault="0074791B" w:rsidP="0074791B">
                              <w:pPr>
                                <w:numPr>
                                  <w:ilvl w:val="0"/>
                                  <w:numId w:val="26"/>
                                </w:numPr>
                                <w:spacing w:before="100" w:beforeAutospacing="1" w:after="100" w:afterAutospacing="1"/>
                                <w:rPr>
                                  <w:rFonts w:eastAsia="Times New Roman" w:cs="Arial"/>
                                  <w:sz w:val="20"/>
                                  <w:szCs w:val="20"/>
                                </w:rPr>
                              </w:pPr>
                              <w:r>
                                <w:rPr>
                                  <w:rFonts w:eastAsia="Times New Roman" w:cs="Arial"/>
                                  <w:sz w:val="20"/>
                                  <w:szCs w:val="20"/>
                                </w:rPr>
                                <w:t>Have knowledge of how to signpost and refer users to local support services.</w:t>
                              </w:r>
                            </w:p>
                            <w:p w14:paraId="2051239E" w14:textId="77777777" w:rsidR="0074791B" w:rsidRDefault="0074791B">
                              <w:pPr>
                                <w:pStyle w:val="NormalWeb"/>
                                <w:spacing w:after="240" w:afterAutospacing="0"/>
                                <w:jc w:val="center"/>
                                <w:rPr>
                                  <w:rFonts w:ascii="Arial" w:hAnsi="Arial" w:cs="Arial"/>
                                  <w:sz w:val="20"/>
                                  <w:szCs w:val="20"/>
                                </w:rPr>
                              </w:pPr>
                              <w:r>
                                <w:rPr>
                                  <w:rFonts w:ascii="Arial" w:hAnsi="Arial" w:cs="Arial"/>
                                  <w:sz w:val="20"/>
                                  <w:szCs w:val="20"/>
                                </w:rPr>
                                <w:t>To find out more please </w:t>
                              </w:r>
                              <w:hyperlink r:id="rId11" w:tgtFrame="_blank" w:history="1">
                                <w:r>
                                  <w:rPr>
                                    <w:rStyle w:val="Strong"/>
                                    <w:rFonts w:ascii="Arial" w:hAnsi="Arial" w:cs="Arial"/>
                                    <w:color w:val="1D5782"/>
                                    <w:sz w:val="20"/>
                                    <w:szCs w:val="20"/>
                                    <w:u w:val="single"/>
                                  </w:rPr>
                                  <w:t>click here.</w:t>
                                </w:r>
                              </w:hyperlink>
                            </w:p>
                            <w:p w14:paraId="63D018D9" w14:textId="77777777" w:rsidR="0074791B" w:rsidRDefault="0074791B">
                              <w:pPr>
                                <w:jc w:val="center"/>
                                <w:rPr>
                                  <w:rFonts w:ascii="Calibri" w:eastAsia="Times New Roman" w:hAnsi="Calibri" w:cs="Calibri"/>
                                  <w:sz w:val="22"/>
                                </w:rPr>
                              </w:pPr>
                              <w:r>
                                <w:rPr>
                                  <w:rFonts w:eastAsia="Times New Roman"/>
                                </w:rPr>
                                <w:lastRenderedPageBreak/>
                                <w:pict w14:anchorId="48A29EFE">
                                  <v:rect id="_x0000_i3318" style="width:468pt;height:1.5pt" o:hralign="center" o:hrstd="t" o:hr="t" fillcolor="#a0a0a0" stroked="f"/>
                                </w:pict>
                              </w:r>
                            </w:p>
                            <w:p w14:paraId="41561C5E" w14:textId="77777777" w:rsidR="0074791B" w:rsidRDefault="0074791B">
                              <w:pPr>
                                <w:jc w:val="center"/>
                                <w:rPr>
                                  <w:rFonts w:eastAsia="Times New Roman"/>
                                </w:rPr>
                              </w:pPr>
                              <w:r>
                                <w:rPr>
                                  <w:rFonts w:eastAsia="Times New Roman"/>
                                </w:rPr>
                                <w:pict w14:anchorId="21BA42B4">
                                  <v:rect id="_x0000_i3319" style="width:468pt;height:1.5pt" o:hralign="center" o:hrstd="t" o:hr="t" fillcolor="#a0a0a0" stroked="f"/>
                                </w:pict>
                              </w:r>
                            </w:p>
                            <w:p w14:paraId="1F8B0C54" w14:textId="1C2F2AAD" w:rsidR="0074791B" w:rsidRDefault="0074791B">
                              <w:pPr>
                                <w:rPr>
                                  <w:rFonts w:eastAsia="Times New Roman"/>
                                </w:rPr>
                              </w:pPr>
                              <w:r>
                                <w:rPr>
                                  <w:rFonts w:eastAsia="Times New Roman"/>
                                  <w:noProof/>
                                  <w:color w:val="1D5782"/>
                                </w:rPr>
                                <w:drawing>
                                  <wp:inline distT="0" distB="0" distL="0" distR="0" wp14:anchorId="019DB15C" wp14:editId="1D0677D0">
                                    <wp:extent cx="3895725" cy="1123950"/>
                                    <wp:effectExtent l="0" t="0" r="9525" b="0"/>
                                    <wp:docPr id="273" name="Picture 273" descr="SETDABlogo">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6"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3464C59D" w14:textId="77777777" w:rsidR="0074791B" w:rsidRDefault="0074791B">
                              <w:pPr>
                                <w:jc w:val="center"/>
                                <w:rPr>
                                  <w:rFonts w:eastAsia="Times New Roman"/>
                                </w:rPr>
                              </w:pPr>
                              <w:r>
                                <w:rPr>
                                  <w:rFonts w:eastAsia="Times New Roman"/>
                                </w:rPr>
                                <w:pict w14:anchorId="19A9D238">
                                  <v:rect id="_x0000_i3321" style="width:468pt;height:1.5pt" o:hralign="center" o:hrstd="t" o:hr="t" fillcolor="#a0a0a0" stroked="f"/>
                                </w:pict>
                              </w:r>
                            </w:p>
                            <w:p w14:paraId="18FDDC5F" w14:textId="77777777" w:rsidR="0074791B" w:rsidRDefault="0074791B">
                              <w:pPr>
                                <w:jc w:val="center"/>
                                <w:rPr>
                                  <w:rFonts w:eastAsia="Times New Roman"/>
                                </w:rPr>
                              </w:pPr>
                              <w:r>
                                <w:rPr>
                                  <w:rFonts w:eastAsia="Times New Roman"/>
                                </w:rPr>
                                <w:pict w14:anchorId="22F25FE0">
                                  <v:rect id="_x0000_i3322"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5DFBF529" w14:textId="77777777" w:rsidR="0074791B" w:rsidRDefault="0074791B">
                              <w:pPr>
                                <w:jc w:val="center"/>
                                <w:rPr>
                                  <w:rFonts w:eastAsia="Times New Roman"/>
                                </w:rPr>
                              </w:pPr>
                              <w:r>
                                <w:rPr>
                                  <w:rFonts w:eastAsia="Times New Roman"/>
                                </w:rPr>
                                <w:lastRenderedPageBreak/>
                                <w:pict w14:anchorId="4754D5D3">
                                  <v:rect id="_x0000_i3323" style="width:468pt;height:1.5pt" o:hralign="center" o:hrstd="t" o:hr="t" fillcolor="#a0a0a0" stroked="f"/>
                                </w:pict>
                              </w:r>
                            </w:p>
                            <w:p w14:paraId="25F91F21" w14:textId="77777777" w:rsidR="0074791B" w:rsidRDefault="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612C0AC8" w14:textId="77777777" w:rsidR="0074791B" w:rsidRDefault="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14" w:tgtFrame="_blank" w:history="1">
                                <w:r>
                                  <w:rPr>
                                    <w:rStyle w:val="Hyperlink"/>
                                    <w:rFonts w:ascii="Arial" w:hAnsi="Arial" w:cs="Arial"/>
                                    <w:color w:val="FFD300"/>
                                    <w:sz w:val="20"/>
                                    <w:szCs w:val="20"/>
                                  </w:rPr>
                                  <w:t>Domestic.AbuseEssex@essex.gov.uk</w:t>
                                </w:r>
                              </w:hyperlink>
                            </w:p>
                            <w:p w14:paraId="71A673AB" w14:textId="77777777" w:rsidR="0074791B" w:rsidRDefault="0074791B">
                              <w:pPr>
                                <w:jc w:val="center"/>
                                <w:rPr>
                                  <w:rFonts w:ascii="Calibri" w:eastAsia="Times New Roman" w:hAnsi="Calibri" w:cs="Calibri"/>
                                  <w:sz w:val="22"/>
                                </w:rPr>
                              </w:pPr>
                              <w:r>
                                <w:rPr>
                                  <w:rFonts w:eastAsia="Times New Roman"/>
                                </w:rPr>
                                <w:pict w14:anchorId="1C9BDFC0">
                                  <v:rect id="_x0000_i3324" style="width:468pt;height:1.5pt" o:hralign="center" o:hrstd="t" o:hr="t" fillcolor="#a0a0a0" stroked="f"/>
                                </w:pict>
                              </w:r>
                            </w:p>
                          </w:tc>
                        </w:tr>
                      </w:tbl>
                      <w:p w14:paraId="1E423ADE" w14:textId="77777777" w:rsidR="0074791B" w:rsidRDefault="0074791B">
                        <w:pPr>
                          <w:rPr>
                            <w:rFonts w:ascii="Times New Roman" w:eastAsia="Times New Roman" w:hAnsi="Times New Roman" w:cs="Times New Roman"/>
                            <w:sz w:val="20"/>
                            <w:szCs w:val="20"/>
                          </w:rPr>
                        </w:pPr>
                      </w:p>
                    </w:tc>
                  </w:tr>
                  <w:tr w:rsidR="0074791B" w14:paraId="7A760E2F" w14:textId="77777777">
                    <w:trPr>
                      <w:jc w:val="center"/>
                    </w:trPr>
                    <w:tc>
                      <w:tcPr>
                        <w:tcW w:w="0" w:type="auto"/>
                        <w:shd w:val="clear" w:color="auto" w:fill="945579"/>
                        <w:hideMark/>
                      </w:tcPr>
                      <w:p w14:paraId="3ED5AC37" w14:textId="77777777" w:rsidR="0074791B" w:rsidRDefault="0074791B">
                        <w:pPr>
                          <w:jc w:val="center"/>
                          <w:rPr>
                            <w:rFonts w:ascii="Calibri" w:eastAsia="Times New Roman" w:hAnsi="Calibri" w:cs="Calibri"/>
                            <w:sz w:val="22"/>
                          </w:rPr>
                        </w:pPr>
                        <w:r>
                          <w:rPr>
                            <w:rFonts w:eastAsia="Times New Roman"/>
                          </w:rPr>
                          <w:lastRenderedPageBreak/>
                          <w:pict w14:anchorId="22E38DB0">
                            <v:rect id="_x0000_i3325" style="width:468pt;height:1.5pt" o:hralign="center" o:hrstd="t" o:hr="t" fillcolor="#a0a0a0" stroked="f"/>
                          </w:pict>
                        </w:r>
                      </w:p>
                      <w:p w14:paraId="263C82E3" w14:textId="683D5BBD" w:rsidR="0074791B" w:rsidRDefault="0074791B">
                        <w:pPr>
                          <w:rPr>
                            <w:rFonts w:eastAsia="Times New Roman"/>
                          </w:rPr>
                        </w:pPr>
                        <w:r>
                          <w:rPr>
                            <w:rFonts w:eastAsia="Times New Roman"/>
                            <w:noProof/>
                            <w:color w:val="1D5782"/>
                          </w:rPr>
                          <w:drawing>
                            <wp:inline distT="0" distB="0" distL="0" distR="0" wp14:anchorId="0EBF509D" wp14:editId="267817FF">
                              <wp:extent cx="4038600" cy="2247900"/>
                              <wp:effectExtent l="0" t="0" r="0" b="0"/>
                              <wp:docPr id="272" name="Picture 272" descr="SETDAB Newsletter footer">
                                <a:hlinkClick xmlns:a="http://schemas.openxmlformats.org/drawingml/2006/main" r:id="rId15"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2"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E0B2B78" w14:textId="77777777" w:rsidR="0074791B" w:rsidRDefault="0074791B">
                  <w:pPr>
                    <w:jc w:val="center"/>
                    <w:rPr>
                      <w:rFonts w:ascii="Times New Roman" w:eastAsia="Times New Roman" w:hAnsi="Times New Roman" w:cs="Times New Roman"/>
                      <w:sz w:val="20"/>
                      <w:szCs w:val="20"/>
                    </w:rPr>
                  </w:pPr>
                </w:p>
              </w:tc>
            </w:tr>
          </w:tbl>
          <w:p w14:paraId="027D869D" w14:textId="3EDD0480" w:rsidR="0074791B" w:rsidRDefault="0074791B" w:rsidP="0074791B">
            <w:pPr>
              <w:pStyle w:val="NormalWeb"/>
            </w:pPr>
            <w:r>
              <w:lastRenderedPageBreak/>
              <w:t> </w:t>
            </w:r>
          </w:p>
          <w:tbl>
            <w:tblPr>
              <w:tblW w:w="0" w:type="auto"/>
              <w:tblCellSpacing w:w="15" w:type="dxa"/>
              <w:tblLook w:val="04A0" w:firstRow="1" w:lastRow="0" w:firstColumn="1" w:lastColumn="0" w:noHBand="0" w:noVBand="1"/>
            </w:tblPr>
            <w:tblGrid>
              <w:gridCol w:w="96"/>
            </w:tblGrid>
            <w:tr w:rsidR="0074791B" w14:paraId="5604F740" w14:textId="77777777" w:rsidTr="0074791B">
              <w:trPr>
                <w:tblCellSpacing w:w="15" w:type="dxa"/>
              </w:trPr>
              <w:tc>
                <w:tcPr>
                  <w:tcW w:w="0" w:type="auto"/>
                  <w:tcMar>
                    <w:top w:w="15" w:type="dxa"/>
                    <w:left w:w="15" w:type="dxa"/>
                    <w:bottom w:w="15" w:type="dxa"/>
                    <w:right w:w="15" w:type="dxa"/>
                  </w:tcMar>
                  <w:vAlign w:val="center"/>
                  <w:hideMark/>
                </w:tcPr>
                <w:p w14:paraId="600FB7A4" w14:textId="77777777" w:rsidR="0074791B" w:rsidRDefault="0074791B" w:rsidP="0074791B"/>
              </w:tc>
            </w:tr>
          </w:tbl>
          <w:p w14:paraId="178E48F0" w14:textId="77777777" w:rsidR="0074791B" w:rsidRDefault="0074791B" w:rsidP="0074791B">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571D5B2F" w14:textId="77777777" w:rsidTr="0074791B">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3D67739D" w14:textId="77777777">
                    <w:trPr>
                      <w:jc w:val="center"/>
                    </w:trPr>
                    <w:tc>
                      <w:tcPr>
                        <w:tcW w:w="0" w:type="auto"/>
                        <w:shd w:val="clear" w:color="auto" w:fill="945579"/>
                        <w:tcMar>
                          <w:top w:w="75" w:type="dxa"/>
                          <w:left w:w="75" w:type="dxa"/>
                          <w:bottom w:w="75" w:type="dxa"/>
                          <w:right w:w="75" w:type="dxa"/>
                        </w:tcMar>
                        <w:hideMark/>
                      </w:tcPr>
                      <w:p w14:paraId="4890EE3D" w14:textId="2E0B4277" w:rsidR="0074791B" w:rsidRDefault="0074791B" w:rsidP="0074791B">
                        <w:pPr>
                          <w:rPr>
                            <w:rFonts w:eastAsia="Times New Roman"/>
                          </w:rPr>
                        </w:pPr>
                        <w:r>
                          <w:rPr>
                            <w:rFonts w:eastAsia="Times New Roman"/>
                            <w:noProof/>
                          </w:rPr>
                          <w:drawing>
                            <wp:inline distT="0" distB="0" distL="0" distR="0" wp14:anchorId="686FD1A4" wp14:editId="7F71064A">
                              <wp:extent cx="5731510" cy="2470785"/>
                              <wp:effectExtent l="0" t="0" r="2540" b="5715"/>
                              <wp:docPr id="279" name="Picture 27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7B1065D6" w14:textId="77777777" w:rsidR="0074791B" w:rsidRDefault="0074791B" w:rsidP="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3F1FAE1D" w14:textId="77777777" w:rsidR="0074791B" w:rsidRDefault="0074791B" w:rsidP="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4791B" w14:paraId="2A9F6CC3"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4B2CDB66" w14:textId="77777777">
                          <w:tc>
                            <w:tcPr>
                              <w:tcW w:w="6150" w:type="dxa"/>
                              <w:shd w:val="clear" w:color="auto" w:fill="FFFFFF"/>
                              <w:tcMar>
                                <w:top w:w="75" w:type="dxa"/>
                                <w:left w:w="75" w:type="dxa"/>
                                <w:bottom w:w="75" w:type="dxa"/>
                                <w:right w:w="75" w:type="dxa"/>
                              </w:tcMar>
                              <w:hideMark/>
                            </w:tcPr>
                            <w:p w14:paraId="44CB2926" w14:textId="77777777" w:rsidR="0074791B" w:rsidRDefault="0074791B" w:rsidP="0074791B">
                              <w:pPr>
                                <w:jc w:val="center"/>
                                <w:rPr>
                                  <w:rFonts w:ascii="Calibri" w:eastAsia="Times New Roman" w:hAnsi="Calibri" w:cs="Calibri"/>
                                  <w:sz w:val="22"/>
                                </w:rPr>
                              </w:pPr>
                              <w:r>
                                <w:rPr>
                                  <w:rFonts w:eastAsia="Times New Roman"/>
                                </w:rPr>
                                <w:pict w14:anchorId="24CA5E9D">
                                  <v:rect id="_x0000_i3359" style="width:468pt;height:1.5pt" o:hralign="center" o:hrstd="t" o:hr="t" fillcolor="#a0a0a0" stroked="f"/>
                                </w:pict>
                              </w:r>
                            </w:p>
                            <w:p w14:paraId="40F66BD9"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Online Safe Spaces initiative</w:t>
                              </w:r>
                            </w:p>
                            <w:p w14:paraId="489443E4" w14:textId="77777777" w:rsidR="0074791B" w:rsidRDefault="0074791B" w:rsidP="0074791B">
                              <w:pPr>
                                <w:jc w:val="center"/>
                                <w:rPr>
                                  <w:rFonts w:ascii="Calibri" w:eastAsia="Times New Roman" w:hAnsi="Calibri" w:cs="Calibri"/>
                                  <w:sz w:val="22"/>
                                </w:rPr>
                              </w:pPr>
                              <w:r>
                                <w:rPr>
                                  <w:rFonts w:eastAsia="Times New Roman"/>
                                </w:rPr>
                                <w:lastRenderedPageBreak/>
                                <w:pict w14:anchorId="029C854E">
                                  <v:rect id="_x0000_i3360"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4791B" w14:paraId="63E949D8" w14:textId="77777777">
                                <w:tc>
                                  <w:tcPr>
                                    <w:tcW w:w="0" w:type="auto"/>
                                    <w:hideMark/>
                                  </w:tcPr>
                                  <w:p w14:paraId="7AFD566B" w14:textId="798043F1" w:rsidR="0074791B" w:rsidRDefault="0074791B" w:rsidP="0074791B">
                                    <w:pPr>
                                      <w:jc w:val="center"/>
                                      <w:rPr>
                                        <w:rFonts w:eastAsia="Times New Roman"/>
                                      </w:rPr>
                                    </w:pPr>
                                    <w:r>
                                      <w:rPr>
                                        <w:rFonts w:eastAsia="Times New Roman"/>
                                        <w:noProof/>
                                      </w:rPr>
                                      <w:drawing>
                                        <wp:inline distT="0" distB="0" distL="0" distR="0" wp14:anchorId="49B2B3C3" wp14:editId="0C677F03">
                                          <wp:extent cx="3324225" cy="771525"/>
                                          <wp:effectExtent l="0" t="0" r="9525" b="9525"/>
                                          <wp:docPr id="278" name="Picture 278" descr="UKSN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7" descr="UKSNM"/>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24225" cy="771525"/>
                                                  </a:xfrm>
                                                  <a:prstGeom prst="rect">
                                                    <a:avLst/>
                                                  </a:prstGeom>
                                                  <a:noFill/>
                                                  <a:ln>
                                                    <a:noFill/>
                                                  </a:ln>
                                                </pic:spPr>
                                              </pic:pic>
                                            </a:graphicData>
                                          </a:graphic>
                                        </wp:inline>
                                      </w:drawing>
                                    </w:r>
                                  </w:p>
                                </w:tc>
                              </w:tr>
                            </w:tbl>
                            <w:p w14:paraId="07C2D0CB" w14:textId="77777777" w:rsidR="0074791B" w:rsidRDefault="0074791B" w:rsidP="0074791B">
                              <w:pPr>
                                <w:jc w:val="center"/>
                                <w:rPr>
                                  <w:rFonts w:ascii="Calibri" w:eastAsia="Times New Roman" w:hAnsi="Calibri" w:cs="Calibri"/>
                                  <w:sz w:val="22"/>
                                </w:rPr>
                              </w:pPr>
                              <w:r>
                                <w:rPr>
                                  <w:rFonts w:eastAsia="Times New Roman"/>
                                </w:rPr>
                                <w:pict w14:anchorId="67A7230C">
                                  <v:rect id="_x0000_i3362" style="width:468pt;height:1.5pt" o:hralign="center" o:hrstd="t" o:hr="t" fillcolor="#a0a0a0" stroked="f"/>
                                </w:pict>
                              </w:r>
                            </w:p>
                            <w:p w14:paraId="57D0AFBF"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UK SAYS NO MORE is working in partnership with Royal Mail Group to provide Online Safe Spaces for victims of domestic abuse to access specialist support and information.</w:t>
                              </w:r>
                            </w:p>
                            <w:p w14:paraId="7BF30E78"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Online Safe Spaces is a widget you can add on to your website, for free, enabling those experiencing domestic abuse to access support by clicking on the Safe Spaces logo/widget on your homepage.</w:t>
                              </w:r>
                            </w:p>
                            <w:p w14:paraId="367F1ADD" w14:textId="77777777" w:rsidR="0074791B" w:rsidRDefault="0074791B" w:rsidP="0074791B">
                              <w:pPr>
                                <w:numPr>
                                  <w:ilvl w:val="0"/>
                                  <w:numId w:val="27"/>
                                </w:numPr>
                                <w:spacing w:before="100" w:beforeAutospacing="1" w:after="100" w:afterAutospacing="1"/>
                                <w:rPr>
                                  <w:rFonts w:eastAsia="Times New Roman" w:cs="Arial"/>
                                  <w:sz w:val="20"/>
                                  <w:szCs w:val="20"/>
                                </w:rPr>
                              </w:pPr>
                              <w:r>
                                <w:rPr>
                                  <w:rFonts w:eastAsia="Times New Roman" w:cs="Arial"/>
                                  <w:sz w:val="20"/>
                                  <w:szCs w:val="20"/>
                                </w:rPr>
                                <w:t>By adopting Online Safe Spaces you are providing a discreet pathway to specialist domestic abuse support.</w:t>
                              </w:r>
                            </w:p>
                            <w:p w14:paraId="45366122" w14:textId="77777777" w:rsidR="0074791B" w:rsidRDefault="0074791B" w:rsidP="0074791B">
                              <w:pPr>
                                <w:numPr>
                                  <w:ilvl w:val="0"/>
                                  <w:numId w:val="27"/>
                                </w:numPr>
                                <w:spacing w:before="100" w:beforeAutospacing="1" w:after="100" w:afterAutospacing="1"/>
                                <w:rPr>
                                  <w:rFonts w:eastAsia="Times New Roman" w:cs="Arial"/>
                                  <w:sz w:val="20"/>
                                  <w:szCs w:val="20"/>
                                </w:rPr>
                              </w:pPr>
                              <w:r>
                                <w:rPr>
                                  <w:rFonts w:eastAsia="Times New Roman" w:cs="Arial"/>
                                  <w:sz w:val="20"/>
                                  <w:szCs w:val="20"/>
                                </w:rPr>
                                <w:t>You will be increasing the number of opportunities for victims of domestic abuse to safely access support while carrying out daily online tasks such as visiting your webpage.</w:t>
                              </w:r>
                            </w:p>
                            <w:p w14:paraId="52392ED1" w14:textId="77777777" w:rsidR="0074791B" w:rsidRDefault="0074791B" w:rsidP="0074791B">
                              <w:pPr>
                                <w:numPr>
                                  <w:ilvl w:val="0"/>
                                  <w:numId w:val="27"/>
                                </w:numPr>
                                <w:spacing w:before="100" w:beforeAutospacing="1" w:after="100" w:afterAutospacing="1"/>
                                <w:rPr>
                                  <w:rFonts w:eastAsia="Times New Roman" w:cs="Arial"/>
                                  <w:sz w:val="20"/>
                                  <w:szCs w:val="20"/>
                                </w:rPr>
                              </w:pPr>
                              <w:r>
                                <w:rPr>
                                  <w:rFonts w:eastAsia="Times New Roman" w:cs="Arial"/>
                                  <w:sz w:val="20"/>
                                  <w:szCs w:val="20"/>
                                </w:rPr>
                                <w:t>By clicking on the Safe Spaces logo/widget on your website, you will be automatically taken to an Online Safe Space webpage and presented with information and resources on domestic abuse.</w:t>
                              </w:r>
                            </w:p>
                            <w:p w14:paraId="76C5DD1E" w14:textId="77777777" w:rsidR="0074791B" w:rsidRDefault="0074791B" w:rsidP="0074791B">
                              <w:pPr>
                                <w:numPr>
                                  <w:ilvl w:val="0"/>
                                  <w:numId w:val="27"/>
                                </w:numPr>
                                <w:spacing w:before="100" w:beforeAutospacing="1" w:after="100" w:afterAutospacing="1"/>
                                <w:rPr>
                                  <w:rFonts w:eastAsia="Times New Roman" w:cs="Arial"/>
                                  <w:sz w:val="20"/>
                                  <w:szCs w:val="20"/>
                                </w:rPr>
                              </w:pPr>
                              <w:r>
                                <w:rPr>
                                  <w:rFonts w:eastAsia="Times New Roman" w:cs="Arial"/>
                                  <w:sz w:val="20"/>
                                  <w:szCs w:val="20"/>
                                </w:rPr>
                                <w:t>The Safe Spaces webpage does not appear in internet browsing history and has a quick exit function.</w:t>
                              </w:r>
                            </w:p>
                            <w:p w14:paraId="1FC0B5E5" w14:textId="77777777" w:rsidR="0074791B" w:rsidRDefault="0074791B" w:rsidP="0074791B">
                              <w:pPr>
                                <w:numPr>
                                  <w:ilvl w:val="0"/>
                                  <w:numId w:val="27"/>
                                </w:numPr>
                                <w:spacing w:before="100" w:beforeAutospacing="1" w:after="100" w:afterAutospacing="1"/>
                                <w:rPr>
                                  <w:rFonts w:eastAsia="Times New Roman" w:cs="Arial"/>
                                  <w:sz w:val="20"/>
                                  <w:szCs w:val="20"/>
                                </w:rPr>
                              </w:pPr>
                              <w:r>
                                <w:rPr>
                                  <w:rFonts w:eastAsia="Times New Roman" w:cs="Arial"/>
                                  <w:sz w:val="20"/>
                                  <w:szCs w:val="20"/>
                                </w:rPr>
                                <w:t>The Safe Spaces webpage can be read in most languages using a quick access translation tool.</w:t>
                              </w:r>
                            </w:p>
                            <w:p w14:paraId="3F0EDE8B"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Your company can play an integral role providing a discreet pathway to lifesaving specialist domestic abuse support.</w:t>
                              </w:r>
                            </w:p>
                            <w:p w14:paraId="387C57DC"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Simply email </w:t>
                              </w:r>
                              <w:hyperlink r:id="rId18" w:history="1">
                                <w:r>
                                  <w:rPr>
                                    <w:rStyle w:val="Strong"/>
                                    <w:rFonts w:ascii="Arial" w:hAnsi="Arial" w:cs="Arial"/>
                                    <w:color w:val="1D5782"/>
                                    <w:sz w:val="20"/>
                                    <w:szCs w:val="20"/>
                                  </w:rPr>
                                  <w:t>community@royalmail.com</w:t>
                                </w:r>
                              </w:hyperlink>
                              <w:r>
                                <w:rPr>
                                  <w:rFonts w:ascii="Arial" w:hAnsi="Arial" w:cs="Arial"/>
                                  <w:sz w:val="20"/>
                                  <w:szCs w:val="20"/>
                                </w:rPr>
                                <w:t> to register your interest or to find out more about the initiative </w:t>
                              </w:r>
                              <w:hyperlink r:id="rId19" w:tgtFrame="_blank" w:history="1">
                                <w:r>
                                  <w:rPr>
                                    <w:rStyle w:val="Hyperlink"/>
                                    <w:rFonts w:ascii="Arial" w:hAnsi="Arial" w:cs="Arial"/>
                                    <w:b/>
                                    <w:bCs/>
                                    <w:color w:val="1D5782"/>
                                    <w:sz w:val="20"/>
                                    <w:szCs w:val="20"/>
                                  </w:rPr>
                                  <w:t>click here!</w:t>
                                </w:r>
                              </w:hyperlink>
                            </w:p>
                            <w:p w14:paraId="154352D7" w14:textId="77777777" w:rsidR="0074791B" w:rsidRDefault="0074791B" w:rsidP="0074791B">
                              <w:pPr>
                                <w:jc w:val="center"/>
                                <w:rPr>
                                  <w:rFonts w:ascii="Calibri" w:eastAsia="Times New Roman" w:hAnsi="Calibri" w:cs="Calibri"/>
                                  <w:sz w:val="22"/>
                                </w:rPr>
                              </w:pPr>
                              <w:r>
                                <w:rPr>
                                  <w:rFonts w:eastAsia="Times New Roman"/>
                                </w:rPr>
                                <w:pict w14:anchorId="11F860B9">
                                  <v:rect id="_x0000_i3363" style="width:468pt;height:1.5pt" o:hralign="center" o:hrstd="t" o:hr="t" fillcolor="#a0a0a0" stroked="f"/>
                                </w:pict>
                              </w:r>
                            </w:p>
                            <w:p w14:paraId="52CDB342" w14:textId="77777777" w:rsidR="0074791B" w:rsidRDefault="0074791B" w:rsidP="0074791B">
                              <w:pPr>
                                <w:jc w:val="center"/>
                                <w:rPr>
                                  <w:rFonts w:eastAsia="Times New Roman"/>
                                </w:rPr>
                              </w:pPr>
                              <w:r>
                                <w:rPr>
                                  <w:rFonts w:eastAsia="Times New Roman"/>
                                </w:rPr>
                                <w:pict w14:anchorId="00A35920">
                                  <v:rect id="_x0000_i3364" style="width:468pt;height:1.5pt" o:hralign="center" o:hrstd="t" o:hr="t" fillcolor="#a0a0a0" stroked="f"/>
                                </w:pict>
                              </w:r>
                            </w:p>
                            <w:p w14:paraId="3862CAD0" w14:textId="4119F490" w:rsidR="0074791B" w:rsidRDefault="0074791B" w:rsidP="0074791B">
                              <w:pPr>
                                <w:rPr>
                                  <w:rFonts w:eastAsia="Times New Roman"/>
                                </w:rPr>
                              </w:pPr>
                              <w:r>
                                <w:rPr>
                                  <w:rFonts w:eastAsia="Times New Roman"/>
                                  <w:noProof/>
                                  <w:color w:val="1D5782"/>
                                </w:rPr>
                                <w:drawing>
                                  <wp:inline distT="0" distB="0" distL="0" distR="0" wp14:anchorId="159ED1C8" wp14:editId="48716419">
                                    <wp:extent cx="3895725" cy="1123950"/>
                                    <wp:effectExtent l="0" t="0" r="9525" b="0"/>
                                    <wp:docPr id="277" name="Picture 277" descr="SETDABlogo">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1"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10B4D40" w14:textId="77777777" w:rsidR="0074791B" w:rsidRDefault="0074791B" w:rsidP="0074791B">
                              <w:pPr>
                                <w:jc w:val="center"/>
                                <w:rPr>
                                  <w:rFonts w:eastAsia="Times New Roman"/>
                                </w:rPr>
                              </w:pPr>
                              <w:r>
                                <w:rPr>
                                  <w:rFonts w:eastAsia="Times New Roman"/>
                                </w:rPr>
                                <w:pict w14:anchorId="08E29F22">
                                  <v:rect id="_x0000_i3366" style="width:468pt;height:1.5pt" o:hralign="center" o:hrstd="t" o:hr="t" fillcolor="#a0a0a0" stroked="f"/>
                                </w:pict>
                              </w:r>
                            </w:p>
                            <w:p w14:paraId="699F7939" w14:textId="77777777" w:rsidR="0074791B" w:rsidRDefault="0074791B" w:rsidP="0074791B">
                              <w:pPr>
                                <w:jc w:val="center"/>
                                <w:rPr>
                                  <w:rFonts w:eastAsia="Times New Roman"/>
                                </w:rPr>
                              </w:pPr>
                              <w:r>
                                <w:rPr>
                                  <w:rFonts w:eastAsia="Times New Roman"/>
                                </w:rPr>
                                <w:pict w14:anchorId="78FF802D">
                                  <v:rect id="_x0000_i3367"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25FA6BE8" w14:textId="77777777" w:rsidR="0074791B" w:rsidRDefault="0074791B" w:rsidP="0074791B">
                              <w:pPr>
                                <w:jc w:val="center"/>
                                <w:rPr>
                                  <w:rFonts w:eastAsia="Times New Roman"/>
                                </w:rPr>
                              </w:pPr>
                              <w:r>
                                <w:rPr>
                                  <w:rFonts w:eastAsia="Times New Roman"/>
                                </w:rPr>
                                <w:lastRenderedPageBreak/>
                                <w:pict w14:anchorId="7CE535F8">
                                  <v:rect id="_x0000_i3368" style="width:468pt;height:1.5pt" o:hralign="center" o:hrstd="t" o:hr="t" fillcolor="#a0a0a0" stroked="f"/>
                                </w:pict>
                              </w:r>
                            </w:p>
                            <w:p w14:paraId="130A61D9" w14:textId="77777777" w:rsidR="0074791B" w:rsidRDefault="0074791B" w:rsidP="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lastRenderedPageBreak/>
                                <w:t>Feeding into our newsletter</w:t>
                              </w:r>
                            </w:p>
                            <w:p w14:paraId="10588F03" w14:textId="77777777" w:rsidR="0074791B" w:rsidRDefault="0074791B" w:rsidP="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21" w:tgtFrame="_blank" w:history="1">
                                <w:r>
                                  <w:rPr>
                                    <w:rStyle w:val="Hyperlink"/>
                                    <w:rFonts w:ascii="Arial" w:hAnsi="Arial" w:cs="Arial"/>
                                    <w:color w:val="FFD300"/>
                                    <w:sz w:val="20"/>
                                    <w:szCs w:val="20"/>
                                  </w:rPr>
                                  <w:t>Domestic.AbuseEssex@essex.gov.uk</w:t>
                                </w:r>
                              </w:hyperlink>
                            </w:p>
                            <w:p w14:paraId="30731D03" w14:textId="77777777" w:rsidR="0074791B" w:rsidRDefault="0074791B" w:rsidP="0074791B">
                              <w:pPr>
                                <w:jc w:val="center"/>
                                <w:rPr>
                                  <w:rFonts w:ascii="Calibri" w:eastAsia="Times New Roman" w:hAnsi="Calibri" w:cs="Calibri"/>
                                  <w:sz w:val="22"/>
                                </w:rPr>
                              </w:pPr>
                              <w:r>
                                <w:rPr>
                                  <w:rFonts w:eastAsia="Times New Roman"/>
                                </w:rPr>
                                <w:pict w14:anchorId="005457D2">
                                  <v:rect id="_x0000_i3369" style="width:468pt;height:1.5pt" o:hralign="center" o:hrstd="t" o:hr="t" fillcolor="#a0a0a0" stroked="f"/>
                                </w:pict>
                              </w:r>
                            </w:p>
                          </w:tc>
                        </w:tr>
                      </w:tbl>
                      <w:p w14:paraId="12E9B3B2" w14:textId="77777777" w:rsidR="0074791B" w:rsidRDefault="0074791B" w:rsidP="0074791B">
                        <w:pPr>
                          <w:rPr>
                            <w:rFonts w:ascii="Times New Roman" w:eastAsia="Times New Roman" w:hAnsi="Times New Roman" w:cs="Times New Roman"/>
                            <w:sz w:val="20"/>
                            <w:szCs w:val="20"/>
                          </w:rPr>
                        </w:pPr>
                      </w:p>
                    </w:tc>
                  </w:tr>
                  <w:tr w:rsidR="0074791B" w14:paraId="5DE5DE82" w14:textId="77777777">
                    <w:trPr>
                      <w:jc w:val="center"/>
                    </w:trPr>
                    <w:tc>
                      <w:tcPr>
                        <w:tcW w:w="0" w:type="auto"/>
                        <w:shd w:val="clear" w:color="auto" w:fill="945579"/>
                        <w:hideMark/>
                      </w:tcPr>
                      <w:p w14:paraId="411C380D" w14:textId="77777777" w:rsidR="0074791B" w:rsidRDefault="0074791B" w:rsidP="0074791B">
                        <w:pPr>
                          <w:jc w:val="center"/>
                          <w:rPr>
                            <w:rFonts w:ascii="Calibri" w:eastAsia="Times New Roman" w:hAnsi="Calibri" w:cs="Calibri"/>
                            <w:sz w:val="22"/>
                          </w:rPr>
                        </w:pPr>
                        <w:r>
                          <w:rPr>
                            <w:rFonts w:eastAsia="Times New Roman"/>
                          </w:rPr>
                          <w:lastRenderedPageBreak/>
                          <w:pict w14:anchorId="3EB9B5FB">
                            <v:rect id="_x0000_i3370" style="width:468pt;height:1.5pt" o:hralign="center" o:hrstd="t" o:hr="t" fillcolor="#a0a0a0" stroked="f"/>
                          </w:pict>
                        </w:r>
                      </w:p>
                      <w:p w14:paraId="729F21F0" w14:textId="2B99BA89" w:rsidR="0074791B" w:rsidRDefault="0074791B" w:rsidP="0074791B">
                        <w:pPr>
                          <w:rPr>
                            <w:rFonts w:eastAsia="Times New Roman"/>
                          </w:rPr>
                        </w:pPr>
                        <w:r>
                          <w:rPr>
                            <w:rFonts w:eastAsia="Times New Roman"/>
                            <w:noProof/>
                            <w:color w:val="1D5782"/>
                          </w:rPr>
                          <w:lastRenderedPageBreak/>
                          <w:drawing>
                            <wp:inline distT="0" distB="0" distL="0" distR="0" wp14:anchorId="75873BD8" wp14:editId="5175B47B">
                              <wp:extent cx="4038600" cy="2247900"/>
                              <wp:effectExtent l="0" t="0" r="0" b="0"/>
                              <wp:docPr id="276" name="Picture 276" descr="SETDAB Newsletter footer">
                                <a:hlinkClick xmlns:a="http://schemas.openxmlformats.org/drawingml/2006/main" r:id="rId22"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7"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69617D6" w14:textId="77777777" w:rsidR="0074791B" w:rsidRDefault="0074791B" w:rsidP="0074791B">
                  <w:pPr>
                    <w:jc w:val="center"/>
                    <w:rPr>
                      <w:rFonts w:ascii="Times New Roman" w:eastAsia="Times New Roman" w:hAnsi="Times New Roman" w:cs="Times New Roman"/>
                      <w:sz w:val="20"/>
                      <w:szCs w:val="20"/>
                    </w:rPr>
                  </w:pPr>
                </w:p>
              </w:tc>
            </w:tr>
          </w:tbl>
          <w:p w14:paraId="40026CFB" w14:textId="707B86FB" w:rsidR="0074791B" w:rsidRDefault="0074791B" w:rsidP="0074791B">
            <w:pPr>
              <w:pStyle w:val="NormalWeb"/>
            </w:pPr>
            <w:r>
              <w:lastRenderedPageBreak/>
              <w:t> </w:t>
            </w:r>
          </w:p>
          <w:p w14:paraId="4DF635F5" w14:textId="77777777" w:rsidR="0074791B" w:rsidRDefault="0074791B" w:rsidP="0074791B">
            <w:pPr>
              <w:pStyle w:val="NormalWeb"/>
            </w:pPr>
          </w:p>
          <w:p w14:paraId="24A1DC60" w14:textId="77777777" w:rsidR="0074791B" w:rsidRDefault="0074791B">
            <w:pPr>
              <w:pStyle w:val="NormalWeb"/>
            </w:pPr>
            <w:r>
              <w:t> </w:t>
            </w:r>
          </w:p>
          <w:p w14:paraId="70901036" w14:textId="77777777" w:rsidR="0074791B" w:rsidRDefault="0074791B">
            <w:pPr>
              <w:pStyle w:val="NormalWeb"/>
            </w:pPr>
            <w:r>
              <w:t>  </w:t>
            </w:r>
          </w:p>
        </w:tc>
      </w:tr>
      <w:tr w:rsidR="0074791B" w14:paraId="3EB666A5" w14:textId="77777777" w:rsidTr="0074791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4791B" w14:paraId="25225CB0" w14:textId="77777777">
              <w:trPr>
                <w:tblCellSpacing w:w="15" w:type="dxa"/>
              </w:trPr>
              <w:tc>
                <w:tcPr>
                  <w:tcW w:w="0" w:type="auto"/>
                  <w:tcMar>
                    <w:top w:w="15" w:type="dxa"/>
                    <w:left w:w="15" w:type="dxa"/>
                    <w:bottom w:w="15" w:type="dxa"/>
                    <w:right w:w="15" w:type="dxa"/>
                  </w:tcMar>
                  <w:vAlign w:val="center"/>
                  <w:hideMark/>
                </w:tcPr>
                <w:p w14:paraId="67578F53" w14:textId="77777777" w:rsidR="0074791B" w:rsidRDefault="0074791B"/>
              </w:tc>
            </w:tr>
          </w:tbl>
          <w:p w14:paraId="324A973E" w14:textId="77777777" w:rsidR="0074791B" w:rsidRDefault="0074791B">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198D292B"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76786185" w14:textId="77777777">
                    <w:trPr>
                      <w:jc w:val="center"/>
                    </w:trPr>
                    <w:tc>
                      <w:tcPr>
                        <w:tcW w:w="0" w:type="auto"/>
                        <w:shd w:val="clear" w:color="auto" w:fill="945579"/>
                        <w:tcMar>
                          <w:top w:w="75" w:type="dxa"/>
                          <w:left w:w="75" w:type="dxa"/>
                          <w:bottom w:w="75" w:type="dxa"/>
                          <w:right w:w="75" w:type="dxa"/>
                        </w:tcMar>
                        <w:hideMark/>
                      </w:tcPr>
                      <w:p w14:paraId="7298EE0D" w14:textId="73B34BDC" w:rsidR="0074791B" w:rsidRDefault="0074791B">
                        <w:pPr>
                          <w:rPr>
                            <w:rFonts w:eastAsia="Times New Roman"/>
                          </w:rPr>
                        </w:pPr>
                        <w:r>
                          <w:rPr>
                            <w:rFonts w:eastAsia="Times New Roman"/>
                            <w:noProof/>
                          </w:rPr>
                          <w:drawing>
                            <wp:inline distT="0" distB="0" distL="0" distR="0" wp14:anchorId="6C2608D9" wp14:editId="1D4B7AD0">
                              <wp:extent cx="5731510" cy="2470785"/>
                              <wp:effectExtent l="0" t="0" r="2540" b="5715"/>
                              <wp:docPr id="287" name="Picture 287"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6FF16254" w14:textId="77777777" w:rsidR="0074791B" w:rsidRDefault="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A56293A" w14:textId="77777777" w:rsidR="0074791B" w:rsidRDefault="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4791B" w14:paraId="7AA9338E"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6E47F3B7" w14:textId="77777777">
                          <w:tc>
                            <w:tcPr>
                              <w:tcW w:w="6150" w:type="dxa"/>
                              <w:shd w:val="clear" w:color="auto" w:fill="FFFFFF"/>
                              <w:tcMar>
                                <w:top w:w="75" w:type="dxa"/>
                                <w:left w:w="75" w:type="dxa"/>
                                <w:bottom w:w="75" w:type="dxa"/>
                                <w:right w:w="75" w:type="dxa"/>
                              </w:tcMar>
                              <w:hideMark/>
                            </w:tcPr>
                            <w:p w14:paraId="03422827" w14:textId="77777777" w:rsidR="0074791B" w:rsidRDefault="0074791B">
                              <w:pPr>
                                <w:jc w:val="center"/>
                                <w:rPr>
                                  <w:rFonts w:ascii="Calibri" w:eastAsia="Times New Roman" w:hAnsi="Calibri" w:cs="Calibri"/>
                                  <w:sz w:val="22"/>
                                </w:rPr>
                              </w:pPr>
                              <w:r>
                                <w:rPr>
                                  <w:rFonts w:eastAsia="Times New Roman"/>
                                </w:rPr>
                                <w:pict w14:anchorId="0A2E5AE8">
                                  <v:rect id="_x0000_i3387" style="width:468pt;height:1.5pt" o:hralign="center" o:hrstd="t" o:hr="t" fillcolor="#a0a0a0" stroked="f"/>
                                </w:pict>
                              </w:r>
                            </w:p>
                            <w:p w14:paraId="1C0B04F6" w14:textId="77777777" w:rsidR="0074791B" w:rsidRDefault="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Alpha Vesta: Breaking the Cycle of Domestic Abuse</w:t>
                              </w:r>
                            </w:p>
                            <w:p w14:paraId="6DCA0BF6" w14:textId="77777777" w:rsidR="0074791B" w:rsidRDefault="0074791B">
                              <w:pPr>
                                <w:jc w:val="center"/>
                                <w:rPr>
                                  <w:rFonts w:ascii="Calibri" w:eastAsia="Times New Roman" w:hAnsi="Calibri" w:cs="Calibri"/>
                                  <w:sz w:val="22"/>
                                </w:rPr>
                              </w:pPr>
                              <w:r>
                                <w:rPr>
                                  <w:rFonts w:eastAsia="Times New Roman"/>
                                </w:rPr>
                                <w:pict w14:anchorId="2F622351">
                                  <v:rect id="_x0000_i338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4791B" w14:paraId="73C19660" w14:textId="77777777">
                                <w:tc>
                                  <w:tcPr>
                                    <w:tcW w:w="0" w:type="auto"/>
                                    <w:hideMark/>
                                  </w:tcPr>
                                  <w:p w14:paraId="7B39CEDB" w14:textId="652B51F7" w:rsidR="0074791B" w:rsidRDefault="0074791B">
                                    <w:pPr>
                                      <w:jc w:val="center"/>
                                      <w:rPr>
                                        <w:rFonts w:eastAsia="Times New Roman"/>
                                      </w:rPr>
                                    </w:pPr>
                                    <w:r>
                                      <w:rPr>
                                        <w:rFonts w:eastAsia="Times New Roman"/>
                                        <w:noProof/>
                                      </w:rPr>
                                      <w:lastRenderedPageBreak/>
                                      <w:drawing>
                                        <wp:inline distT="0" distB="0" distL="0" distR="0" wp14:anchorId="62F19445" wp14:editId="052485BD">
                                          <wp:extent cx="2857500" cy="1809750"/>
                                          <wp:effectExtent l="0" t="0" r="0" b="0"/>
                                          <wp:docPr id="286" name="Picture 286" descr="A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5" descr="AV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7500" cy="1809750"/>
                                                  </a:xfrm>
                                                  <a:prstGeom prst="rect">
                                                    <a:avLst/>
                                                  </a:prstGeom>
                                                  <a:noFill/>
                                                  <a:ln>
                                                    <a:noFill/>
                                                  </a:ln>
                                                </pic:spPr>
                                              </pic:pic>
                                            </a:graphicData>
                                          </a:graphic>
                                        </wp:inline>
                                      </w:drawing>
                                    </w:r>
                                  </w:p>
                                </w:tc>
                              </w:tr>
                            </w:tbl>
                            <w:p w14:paraId="64B2D397" w14:textId="77777777" w:rsidR="0074791B" w:rsidRDefault="0074791B">
                              <w:pPr>
                                <w:jc w:val="center"/>
                                <w:rPr>
                                  <w:rFonts w:ascii="Calibri" w:eastAsia="Times New Roman" w:hAnsi="Calibri" w:cs="Calibri"/>
                                  <w:sz w:val="22"/>
                                </w:rPr>
                              </w:pPr>
                              <w:r>
                                <w:rPr>
                                  <w:rFonts w:eastAsia="Times New Roman"/>
                                </w:rPr>
                                <w:pict w14:anchorId="68D1FD98">
                                  <v:rect id="_x0000_i3390" style="width:468pt;height:1.5pt" o:hralign="center" o:hrstd="t" o:hr="t" fillcolor="#a0a0a0" stroked="f"/>
                                </w:pict>
                              </w:r>
                            </w:p>
                            <w:p w14:paraId="3B6C254B" w14:textId="77777777" w:rsidR="0074791B" w:rsidRDefault="0074791B">
                              <w:pPr>
                                <w:pStyle w:val="NormalWeb"/>
                                <w:spacing w:after="240" w:afterAutospacing="0"/>
                                <w:rPr>
                                  <w:rFonts w:ascii="Arial" w:hAnsi="Arial" w:cs="Arial"/>
                                  <w:sz w:val="20"/>
                                  <w:szCs w:val="20"/>
                                </w:rPr>
                              </w:pPr>
                              <w:r>
                                <w:rPr>
                                  <w:rStyle w:val="Strong"/>
                                  <w:rFonts w:ascii="Arial" w:hAnsi="Arial" w:cs="Arial"/>
                                  <w:sz w:val="20"/>
                                  <w:szCs w:val="20"/>
                                </w:rPr>
                                <w:t>Essex based community interest company, Alpha Vesta, has been awarded 3 years funding by the National Lottery Community Fund to continue their work in ‘breaking the cycle of domestic abuse’ across Essex!</w:t>
                              </w:r>
                            </w:p>
                            <w:p w14:paraId="3EDF7521"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Alpha Vesta was founded in 2019 by Lucy Whittaker, who previously worked as a Domestic Abuse Caseworker specialising in complex casework and child protection. She founded Alpha Vesta to encourage and support all workplaces to build a strong culture of understanding around domestic abuse and a supportive environment for those affected. </w:t>
                              </w:r>
                            </w:p>
                            <w:p w14:paraId="1D9D4663" w14:textId="77777777" w:rsidR="0074791B" w:rsidRDefault="0074791B">
                              <w:pPr>
                                <w:jc w:val="center"/>
                                <w:rPr>
                                  <w:rFonts w:ascii="Calibri" w:eastAsia="Times New Roman" w:hAnsi="Calibri" w:cs="Calibri"/>
                                  <w:sz w:val="22"/>
                                </w:rPr>
                              </w:pPr>
                              <w:r>
                                <w:rPr>
                                  <w:rFonts w:eastAsia="Times New Roman"/>
                                </w:rPr>
                                <w:pict w14:anchorId="5AFAAAF3">
                                  <v:rect id="_x0000_i3391" style="width:468pt;height:1.5pt" o:hralign="center" o:hrstd="t" o:hr="t" fillcolor="#a0a0a0" stroked="f"/>
                                </w:pict>
                              </w:r>
                            </w:p>
                            <w:p w14:paraId="35A1FDCF" w14:textId="77777777" w:rsidR="0074791B" w:rsidRDefault="0074791B">
                              <w:pPr>
                                <w:pStyle w:val="NormalWeb"/>
                                <w:spacing w:after="240" w:afterAutospacing="0"/>
                                <w:rPr>
                                  <w:rFonts w:ascii="Arial" w:hAnsi="Arial" w:cs="Arial"/>
                                  <w:sz w:val="20"/>
                                  <w:szCs w:val="20"/>
                                </w:rPr>
                              </w:pPr>
                              <w:r>
                                <w:rPr>
                                  <w:rStyle w:val="Strong"/>
                                  <w:rFonts w:ascii="Arial" w:hAnsi="Arial" w:cs="Arial"/>
                                  <w:sz w:val="20"/>
                                  <w:szCs w:val="20"/>
                                </w:rPr>
                                <w:t>Their Journey</w:t>
                              </w:r>
                            </w:p>
                            <w:p w14:paraId="2292D0BB"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Alpha Vesta began their journey with a 6 month pilot project in January 2020 funded by Essex PFCC (Police, Fire and Crime Commissioner for Essex).  Businesses and organisations across Essex were invited to take part in the project in the following ways:-</w:t>
                              </w:r>
                            </w:p>
                            <w:p w14:paraId="755E6A4D" w14:textId="77777777" w:rsidR="0074791B" w:rsidRDefault="0074791B" w:rsidP="0074791B">
                              <w:pPr>
                                <w:numPr>
                                  <w:ilvl w:val="0"/>
                                  <w:numId w:val="28"/>
                                </w:numPr>
                                <w:spacing w:before="100" w:beforeAutospacing="1" w:after="100" w:afterAutospacing="1"/>
                                <w:rPr>
                                  <w:rFonts w:eastAsia="Times New Roman" w:cs="Arial"/>
                                  <w:sz w:val="20"/>
                                  <w:szCs w:val="20"/>
                                </w:rPr>
                              </w:pPr>
                              <w:r>
                                <w:rPr>
                                  <w:rFonts w:eastAsia="Times New Roman" w:cs="Arial"/>
                                  <w:sz w:val="20"/>
                                  <w:szCs w:val="20"/>
                                </w:rPr>
                                <w:t>Displaying awareness posters and leaflets across their business/organisation</w:t>
                              </w:r>
                            </w:p>
                            <w:p w14:paraId="4220FA0B" w14:textId="77777777" w:rsidR="0074791B" w:rsidRDefault="0074791B" w:rsidP="0074791B">
                              <w:pPr>
                                <w:numPr>
                                  <w:ilvl w:val="0"/>
                                  <w:numId w:val="28"/>
                                </w:numPr>
                                <w:spacing w:before="100" w:beforeAutospacing="1" w:after="100" w:afterAutospacing="1"/>
                                <w:rPr>
                                  <w:rFonts w:eastAsia="Times New Roman" w:cs="Arial"/>
                                  <w:sz w:val="20"/>
                                  <w:szCs w:val="20"/>
                                </w:rPr>
                              </w:pPr>
                              <w:r>
                                <w:rPr>
                                  <w:rFonts w:eastAsia="Times New Roman" w:cs="Arial"/>
                                  <w:sz w:val="20"/>
                                  <w:szCs w:val="20"/>
                                </w:rPr>
                                <w:t>Hosting a presentation on the project for interested staff members and colleagues.</w:t>
                              </w:r>
                            </w:p>
                            <w:p w14:paraId="06254B65" w14:textId="77777777" w:rsidR="0074791B" w:rsidRDefault="0074791B" w:rsidP="0074791B">
                              <w:pPr>
                                <w:numPr>
                                  <w:ilvl w:val="0"/>
                                  <w:numId w:val="28"/>
                                </w:numPr>
                                <w:spacing w:before="100" w:beforeAutospacing="1" w:after="100" w:afterAutospacing="1"/>
                                <w:rPr>
                                  <w:rFonts w:eastAsia="Times New Roman" w:cs="Arial"/>
                                  <w:sz w:val="20"/>
                                  <w:szCs w:val="20"/>
                                </w:rPr>
                              </w:pPr>
                              <w:r>
                                <w:rPr>
                                  <w:rFonts w:eastAsia="Times New Roman" w:cs="Arial"/>
                                  <w:sz w:val="20"/>
                                  <w:szCs w:val="20"/>
                                </w:rPr>
                                <w:t>Awareness and Training Workshops</w:t>
                              </w:r>
                            </w:p>
                            <w:p w14:paraId="5FCA1B89" w14:textId="77777777" w:rsidR="0074791B" w:rsidRDefault="0074791B" w:rsidP="0074791B">
                              <w:pPr>
                                <w:numPr>
                                  <w:ilvl w:val="0"/>
                                  <w:numId w:val="28"/>
                                </w:numPr>
                                <w:spacing w:before="100" w:beforeAutospacing="1" w:after="100" w:afterAutospacing="1"/>
                                <w:rPr>
                                  <w:rFonts w:eastAsia="Times New Roman" w:cs="Arial"/>
                                  <w:sz w:val="20"/>
                                  <w:szCs w:val="20"/>
                                </w:rPr>
                              </w:pPr>
                              <w:r>
                                <w:rPr>
                                  <w:rFonts w:eastAsia="Times New Roman" w:cs="Arial"/>
                                  <w:sz w:val="20"/>
                                  <w:szCs w:val="20"/>
                                </w:rPr>
                                <w:t>Policy and Procedures Development Service</w:t>
                              </w:r>
                            </w:p>
                            <w:p w14:paraId="678F394C"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Increased funding has meant that since the first online workshop on 22nd April 2020 to 31</w:t>
                              </w:r>
                              <w:r>
                                <w:rPr>
                                  <w:rFonts w:ascii="Arial" w:hAnsi="Arial" w:cs="Arial"/>
                                  <w:sz w:val="20"/>
                                  <w:szCs w:val="20"/>
                                  <w:vertAlign w:val="superscript"/>
                                </w:rPr>
                                <w:t>st</w:t>
                              </w:r>
                              <w:r>
                                <w:rPr>
                                  <w:rFonts w:ascii="Arial" w:hAnsi="Arial" w:cs="Arial"/>
                                  <w:sz w:val="20"/>
                                  <w:szCs w:val="20"/>
                                </w:rPr>
                                <w:t xml:space="preserve"> January 2021, Alpha Vesta had seen over 2500 people attend their fully-funded online sessions.  Funding from The National Lottery Community Fund means that Alpha Vesta will be able to continue running fully-funded sessions across Essex for the next 3 years as well as support businesses and organisations in developing that strong culture of understanding and embedding policies and procedures to recognise the signs and respond effectively to signs of domestic abuse.</w:t>
                              </w:r>
                            </w:p>
                            <w:p w14:paraId="7C961357"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 xml:space="preserve">Essex PFCC (Police Fire and Crime Commissioner for Essex) have also continued their support and funding for Alpha Vesta and funded the research and development of new sessions which will be piloted </w:t>
                              </w:r>
                              <w:r>
                                <w:rPr>
                                  <w:rFonts w:ascii="Arial" w:hAnsi="Arial" w:cs="Arial"/>
                                  <w:sz w:val="20"/>
                                  <w:szCs w:val="20"/>
                                </w:rPr>
                                <w:lastRenderedPageBreak/>
                                <w:t>at the beginning of 2022 as well as allow their existing sessions to reach even more businesses and organisations across the County.</w:t>
                              </w:r>
                            </w:p>
                            <w:p w14:paraId="2470DEAD" w14:textId="77777777" w:rsidR="0074791B" w:rsidRDefault="0074791B">
                              <w:pPr>
                                <w:jc w:val="center"/>
                                <w:rPr>
                                  <w:rFonts w:ascii="Calibri" w:eastAsia="Times New Roman" w:hAnsi="Calibri" w:cs="Calibri"/>
                                  <w:sz w:val="22"/>
                                </w:rPr>
                              </w:pPr>
                              <w:r>
                                <w:rPr>
                                  <w:rFonts w:eastAsia="Times New Roman"/>
                                </w:rPr>
                                <w:pict w14:anchorId="5D7D1A58">
                                  <v:rect id="_x0000_i3392" style="width:468pt;height:1.5pt" o:hralign="center" o:hrstd="t" o:hr="t" fillcolor="#a0a0a0" stroked="f"/>
                                </w:pict>
                              </w:r>
                            </w:p>
                            <w:p w14:paraId="191B663F" w14:textId="77777777" w:rsidR="0074791B" w:rsidRDefault="0074791B">
                              <w:pPr>
                                <w:pStyle w:val="NormalWeb"/>
                                <w:spacing w:after="240" w:afterAutospacing="0"/>
                                <w:rPr>
                                  <w:rFonts w:ascii="Arial" w:hAnsi="Arial" w:cs="Arial"/>
                                  <w:sz w:val="20"/>
                                  <w:szCs w:val="20"/>
                                </w:rPr>
                              </w:pPr>
                              <w:r>
                                <w:rPr>
                                  <w:rStyle w:val="Strong"/>
                                  <w:rFonts w:ascii="Arial" w:hAnsi="Arial" w:cs="Arial"/>
                                  <w:sz w:val="20"/>
                                  <w:szCs w:val="20"/>
                                </w:rPr>
                                <w:t>Survivor Voice</w:t>
                              </w:r>
                            </w:p>
                            <w:p w14:paraId="4B2E38BB"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Alpha Vesta’s Survivors Symposium is an opportunity for anyone that has been affected by domestic abuse and found their employment affected in some way, the opportunity to reach out and share their experience in a supportive, safe environment.</w:t>
                              </w:r>
                            </w:p>
                            <w:p w14:paraId="47434077" w14:textId="77777777" w:rsidR="0074791B" w:rsidRDefault="0074791B">
                              <w:pPr>
                                <w:jc w:val="center"/>
                                <w:rPr>
                                  <w:rFonts w:ascii="Calibri" w:eastAsia="Times New Roman" w:hAnsi="Calibri" w:cs="Calibri"/>
                                  <w:sz w:val="22"/>
                                </w:rPr>
                              </w:pPr>
                              <w:r>
                                <w:rPr>
                                  <w:rFonts w:eastAsia="Times New Roman"/>
                                </w:rPr>
                                <w:pict w14:anchorId="23689BA8">
                                  <v:rect id="_x0000_i3393" style="width:468pt;height:1.5pt" o:hralign="center" o:hrstd="t" o:hr="t" fillcolor="#a0a0a0" stroked="f"/>
                                </w:pict>
                              </w:r>
                            </w:p>
                            <w:p w14:paraId="7A0CE999" w14:textId="77777777" w:rsidR="0074791B" w:rsidRDefault="0074791B">
                              <w:pPr>
                                <w:pStyle w:val="NormalWeb"/>
                                <w:spacing w:after="240" w:afterAutospacing="0"/>
                                <w:rPr>
                                  <w:rFonts w:ascii="Arial" w:hAnsi="Arial" w:cs="Arial"/>
                                  <w:sz w:val="20"/>
                                  <w:szCs w:val="20"/>
                                </w:rPr>
                              </w:pPr>
                              <w:r>
                                <w:rPr>
                                  <w:rFonts w:ascii="Arial" w:hAnsi="Arial" w:cs="Arial"/>
                                  <w:sz w:val="20"/>
                                  <w:szCs w:val="20"/>
                                </w:rPr>
                                <w:t xml:space="preserve">You can find out more about Alpha Vesta’s work, book onto any training or awareness sessions or consider joining their Survivors Symposium by visiting their website at </w:t>
                              </w:r>
                              <w:hyperlink r:id="rId24" w:history="1">
                                <w:r w:rsidRPr="0074791B">
                                  <w:rPr>
                                    <w:rStyle w:val="Hyperlink"/>
                                    <w:rFonts w:ascii="Arial" w:hAnsi="Arial" w:cs="Arial"/>
                                    <w:b/>
                                    <w:bCs/>
                                    <w:sz w:val="20"/>
                                    <w:szCs w:val="20"/>
                                  </w:rPr>
                                  <w:t>www.alphavesta.com</w:t>
                                </w:r>
                              </w:hyperlink>
                              <w:r>
                                <w:rPr>
                                  <w:rFonts w:ascii="Arial" w:hAnsi="Arial" w:cs="Arial"/>
                                  <w:sz w:val="20"/>
                                  <w:szCs w:val="20"/>
                                </w:rPr>
                                <w:t xml:space="preserve"> or emailing at </w:t>
                              </w:r>
                              <w:hyperlink r:id="rId25" w:history="1">
                                <w:r w:rsidRPr="0074791B">
                                  <w:rPr>
                                    <w:rStyle w:val="Hyperlink"/>
                                    <w:rFonts w:ascii="Arial" w:hAnsi="Arial" w:cs="Arial"/>
                                    <w:b/>
                                    <w:bCs/>
                                    <w:sz w:val="20"/>
                                    <w:szCs w:val="20"/>
                                  </w:rPr>
                                  <w:t>enquires@alphavesta.com</w:t>
                                </w:r>
                              </w:hyperlink>
                              <w:r>
                                <w:rPr>
                                  <w:rStyle w:val="Strong"/>
                                  <w:rFonts w:ascii="Arial" w:hAnsi="Arial" w:cs="Arial"/>
                                  <w:sz w:val="20"/>
                                  <w:szCs w:val="20"/>
                                </w:rPr>
                                <w:t>.</w:t>
                              </w:r>
                            </w:p>
                            <w:p w14:paraId="5C6A80A6" w14:textId="77777777" w:rsidR="0074791B" w:rsidRDefault="0074791B">
                              <w:pPr>
                                <w:jc w:val="center"/>
                                <w:rPr>
                                  <w:rFonts w:ascii="Calibri" w:eastAsia="Times New Roman" w:hAnsi="Calibri" w:cs="Calibri"/>
                                  <w:sz w:val="22"/>
                                </w:rPr>
                              </w:pPr>
                              <w:r>
                                <w:rPr>
                                  <w:rFonts w:eastAsia="Times New Roman"/>
                                </w:rPr>
                                <w:pict w14:anchorId="7F282EE7">
                                  <v:rect id="_x0000_i3394" style="width:468pt;height:1.5pt" o:hralign="center" o:hrstd="t" o:hr="t" fillcolor="#a0a0a0" stroked="f"/>
                                </w:pict>
                              </w:r>
                            </w:p>
                            <w:p w14:paraId="7CD65A0F" w14:textId="77777777" w:rsidR="0074791B" w:rsidRDefault="0074791B">
                              <w:pPr>
                                <w:jc w:val="center"/>
                                <w:rPr>
                                  <w:rFonts w:eastAsia="Times New Roman"/>
                                </w:rPr>
                              </w:pPr>
                              <w:r>
                                <w:rPr>
                                  <w:rFonts w:eastAsia="Times New Roman"/>
                                </w:rPr>
                                <w:pict w14:anchorId="439C60EF">
                                  <v:rect id="_x0000_i3395" style="width:468pt;height:1.5pt" o:hralign="center" o:hrstd="t" o:hr="t" fillcolor="#a0a0a0" stroked="f"/>
                                </w:pict>
                              </w:r>
                            </w:p>
                            <w:p w14:paraId="4649F805" w14:textId="059A221F" w:rsidR="0074791B" w:rsidRDefault="0074791B">
                              <w:pPr>
                                <w:rPr>
                                  <w:rFonts w:eastAsia="Times New Roman"/>
                                </w:rPr>
                              </w:pPr>
                              <w:r>
                                <w:rPr>
                                  <w:rFonts w:eastAsia="Times New Roman"/>
                                  <w:noProof/>
                                  <w:color w:val="1D5782"/>
                                </w:rPr>
                                <w:drawing>
                                  <wp:inline distT="0" distB="0" distL="0" distR="0" wp14:anchorId="613F84F8" wp14:editId="2087677E">
                                    <wp:extent cx="3895725" cy="1123950"/>
                                    <wp:effectExtent l="0" t="0" r="9525" b="0"/>
                                    <wp:docPr id="285" name="Picture 285" descr="SETDABlogo">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2"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1EBCBA59" w14:textId="77777777" w:rsidR="0074791B" w:rsidRDefault="0074791B">
                              <w:pPr>
                                <w:jc w:val="center"/>
                                <w:rPr>
                                  <w:rFonts w:eastAsia="Times New Roman"/>
                                </w:rPr>
                              </w:pPr>
                              <w:r>
                                <w:rPr>
                                  <w:rFonts w:eastAsia="Times New Roman"/>
                                </w:rPr>
                                <w:pict w14:anchorId="5CDCF742">
                                  <v:rect id="_x0000_i3397" style="width:468pt;height:1.5pt" o:hralign="center" o:hrstd="t" o:hr="t" fillcolor="#a0a0a0" stroked="f"/>
                                </w:pict>
                              </w:r>
                            </w:p>
                            <w:p w14:paraId="4945BCB3" w14:textId="77777777" w:rsidR="0074791B" w:rsidRDefault="0074791B">
                              <w:pPr>
                                <w:jc w:val="center"/>
                                <w:rPr>
                                  <w:rFonts w:eastAsia="Times New Roman"/>
                                </w:rPr>
                              </w:pPr>
                              <w:r>
                                <w:rPr>
                                  <w:rFonts w:eastAsia="Times New Roman"/>
                                </w:rPr>
                                <w:pict w14:anchorId="24067EA9">
                                  <v:rect id="_x0000_i3398"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13650D1A" w14:textId="77777777" w:rsidR="0074791B" w:rsidRDefault="0074791B">
                              <w:pPr>
                                <w:jc w:val="center"/>
                                <w:rPr>
                                  <w:rFonts w:eastAsia="Times New Roman"/>
                                </w:rPr>
                              </w:pPr>
                              <w:r>
                                <w:rPr>
                                  <w:rFonts w:eastAsia="Times New Roman"/>
                                </w:rPr>
                                <w:lastRenderedPageBreak/>
                                <w:pict w14:anchorId="2835F183">
                                  <v:rect id="_x0000_i3399" style="width:468pt;height:1.5pt" o:hralign="center" o:hrstd="t" o:hr="t" fillcolor="#a0a0a0" stroked="f"/>
                                </w:pict>
                              </w:r>
                            </w:p>
                            <w:p w14:paraId="26B44B67" w14:textId="77777777" w:rsidR="0074791B" w:rsidRDefault="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6DBD87A8" w14:textId="77777777" w:rsidR="0074791B" w:rsidRDefault="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w:t>
                              </w:r>
                              <w:r>
                                <w:rPr>
                                  <w:rFonts w:ascii="Arial" w:hAnsi="Arial" w:cs="Arial"/>
                                  <w:color w:val="FFFFFF"/>
                                  <w:sz w:val="20"/>
                                  <w:szCs w:val="20"/>
                                </w:rPr>
                                <w:lastRenderedPageBreak/>
                                <w:t xml:space="preserve">know by emailing us at </w:t>
                              </w:r>
                              <w:hyperlink r:id="rId27" w:tgtFrame="_blank" w:history="1">
                                <w:r w:rsidRPr="0074791B">
                                  <w:rPr>
                                    <w:rStyle w:val="Hyperlink"/>
                                    <w:rFonts w:ascii="Arial" w:hAnsi="Arial" w:cs="Arial"/>
                                    <w:sz w:val="20"/>
                                    <w:szCs w:val="20"/>
                                  </w:rPr>
                                  <w:t>Domestic.AbuseEssex@essex.gov.uk</w:t>
                                </w:r>
                              </w:hyperlink>
                            </w:p>
                            <w:p w14:paraId="1B0A1EB0" w14:textId="77777777" w:rsidR="0074791B" w:rsidRDefault="0074791B">
                              <w:pPr>
                                <w:jc w:val="center"/>
                                <w:rPr>
                                  <w:rFonts w:ascii="Calibri" w:eastAsia="Times New Roman" w:hAnsi="Calibri" w:cs="Calibri"/>
                                  <w:sz w:val="22"/>
                                </w:rPr>
                              </w:pPr>
                              <w:r>
                                <w:rPr>
                                  <w:rFonts w:eastAsia="Times New Roman"/>
                                </w:rPr>
                                <w:pict w14:anchorId="387EF972">
                                  <v:rect id="_x0000_i3400" style="width:468pt;height:1.5pt" o:hralign="center" o:hrstd="t" o:hr="t" fillcolor="#a0a0a0" stroked="f"/>
                                </w:pict>
                              </w:r>
                            </w:p>
                          </w:tc>
                        </w:tr>
                      </w:tbl>
                      <w:p w14:paraId="595DB302" w14:textId="77777777" w:rsidR="0074791B" w:rsidRDefault="0074791B">
                        <w:pPr>
                          <w:rPr>
                            <w:rFonts w:ascii="Times New Roman" w:eastAsia="Times New Roman" w:hAnsi="Times New Roman" w:cs="Times New Roman"/>
                            <w:sz w:val="20"/>
                            <w:szCs w:val="20"/>
                          </w:rPr>
                        </w:pPr>
                      </w:p>
                    </w:tc>
                  </w:tr>
                  <w:tr w:rsidR="0074791B" w14:paraId="49763765" w14:textId="77777777">
                    <w:trPr>
                      <w:jc w:val="center"/>
                    </w:trPr>
                    <w:tc>
                      <w:tcPr>
                        <w:tcW w:w="0" w:type="auto"/>
                        <w:shd w:val="clear" w:color="auto" w:fill="945579"/>
                        <w:hideMark/>
                      </w:tcPr>
                      <w:p w14:paraId="482BDB00" w14:textId="77777777" w:rsidR="0074791B" w:rsidRDefault="0074791B">
                        <w:pPr>
                          <w:jc w:val="center"/>
                          <w:rPr>
                            <w:rFonts w:ascii="Calibri" w:eastAsia="Times New Roman" w:hAnsi="Calibri" w:cs="Calibri"/>
                            <w:sz w:val="22"/>
                          </w:rPr>
                        </w:pPr>
                        <w:r>
                          <w:rPr>
                            <w:rFonts w:eastAsia="Times New Roman"/>
                          </w:rPr>
                          <w:lastRenderedPageBreak/>
                          <w:pict w14:anchorId="7A344F7F">
                            <v:rect id="_x0000_i3401" style="width:468pt;height:1.5pt" o:hralign="center" o:hrstd="t" o:hr="t" fillcolor="#a0a0a0" stroked="f"/>
                          </w:pict>
                        </w:r>
                      </w:p>
                      <w:p w14:paraId="557D7820" w14:textId="2C5CBBB7" w:rsidR="0074791B" w:rsidRDefault="0074791B">
                        <w:pPr>
                          <w:rPr>
                            <w:rFonts w:eastAsia="Times New Roman"/>
                          </w:rPr>
                        </w:pPr>
                        <w:r>
                          <w:rPr>
                            <w:rFonts w:eastAsia="Times New Roman"/>
                            <w:noProof/>
                            <w:color w:val="1D5782"/>
                          </w:rPr>
                          <w:drawing>
                            <wp:inline distT="0" distB="0" distL="0" distR="0" wp14:anchorId="43DAA71C" wp14:editId="1C52B7AA">
                              <wp:extent cx="4038600" cy="2247900"/>
                              <wp:effectExtent l="0" t="0" r="0" b="0"/>
                              <wp:docPr id="284" name="Picture 284" descr="SETDAB Newsletter footer">
                                <a:hlinkClick xmlns:a="http://schemas.openxmlformats.org/drawingml/2006/main" r:id="rId2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8"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737FA60" w14:textId="77777777" w:rsidR="0074791B" w:rsidRDefault="0074791B">
                  <w:pPr>
                    <w:jc w:val="center"/>
                    <w:rPr>
                      <w:rFonts w:ascii="Times New Roman" w:eastAsia="Times New Roman" w:hAnsi="Times New Roman" w:cs="Times New Roman"/>
                      <w:sz w:val="20"/>
                      <w:szCs w:val="20"/>
                    </w:rPr>
                  </w:pPr>
                </w:p>
              </w:tc>
            </w:tr>
          </w:tbl>
          <w:p w14:paraId="6DADA623" w14:textId="77777777" w:rsidR="0074791B" w:rsidRDefault="0074791B" w:rsidP="0074791B">
            <w:pPr>
              <w:pStyle w:val="NormalWeb"/>
            </w:pPr>
            <w:r>
              <w:lastRenderedPageBreak/>
              <w:t> </w:t>
            </w:r>
          </w:p>
          <w:p w14:paraId="2D8E6BCF" w14:textId="77777777" w:rsidR="0074791B" w:rsidRDefault="0074791B" w:rsidP="0074791B">
            <w:r>
              <w:t> </w:t>
            </w: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5937B31F" w14:textId="77777777" w:rsidTr="0074791B">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25EF5865" w14:textId="77777777">
                    <w:trPr>
                      <w:jc w:val="center"/>
                    </w:trPr>
                    <w:tc>
                      <w:tcPr>
                        <w:tcW w:w="0" w:type="auto"/>
                        <w:shd w:val="clear" w:color="auto" w:fill="945579"/>
                        <w:tcMar>
                          <w:top w:w="75" w:type="dxa"/>
                          <w:left w:w="75" w:type="dxa"/>
                          <w:bottom w:w="75" w:type="dxa"/>
                          <w:right w:w="75" w:type="dxa"/>
                        </w:tcMar>
                        <w:hideMark/>
                      </w:tcPr>
                      <w:p w14:paraId="4BCAA2EA" w14:textId="4ADA55D4" w:rsidR="0074791B" w:rsidRDefault="0074791B" w:rsidP="0074791B">
                        <w:r>
                          <w:rPr>
                            <w:noProof/>
                            <w:color w:val="000000"/>
                          </w:rPr>
                          <w:lastRenderedPageBreak/>
                          <w:drawing>
                            <wp:inline distT="0" distB="0" distL="0" distR="0" wp14:anchorId="3F32E3EC" wp14:editId="60702F7A">
                              <wp:extent cx="5731510" cy="2470785"/>
                              <wp:effectExtent l="0" t="0" r="2540" b="5715"/>
                              <wp:docPr id="291" name="Picture 291"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4"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7D8C61F" w14:textId="77777777" w:rsidR="0074791B" w:rsidRDefault="0074791B" w:rsidP="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235684F" w14:textId="77777777" w:rsidR="0074791B" w:rsidRDefault="0074791B" w:rsidP="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4791B" w14:paraId="540874AE"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4E97231A" w14:textId="77777777">
                          <w:tc>
                            <w:tcPr>
                              <w:tcW w:w="6150" w:type="dxa"/>
                              <w:shd w:val="clear" w:color="auto" w:fill="FFFFFF"/>
                              <w:tcMar>
                                <w:top w:w="75" w:type="dxa"/>
                                <w:left w:w="75" w:type="dxa"/>
                                <w:bottom w:w="75" w:type="dxa"/>
                                <w:right w:w="75" w:type="dxa"/>
                              </w:tcMar>
                              <w:hideMark/>
                            </w:tcPr>
                            <w:p w14:paraId="6A1EEF49" w14:textId="77777777" w:rsidR="0074791B" w:rsidRDefault="0074791B" w:rsidP="0074791B">
                              <w:pPr>
                                <w:jc w:val="center"/>
                                <w:rPr>
                                  <w:rFonts w:ascii="Calibri" w:eastAsia="Times New Roman" w:hAnsi="Calibri" w:cs="Calibri"/>
                                  <w:color w:val="000000"/>
                                  <w:sz w:val="22"/>
                                </w:rPr>
                              </w:pPr>
                              <w:r>
                                <w:rPr>
                                  <w:rFonts w:eastAsia="Times New Roman"/>
                                  <w:color w:val="000000"/>
                                </w:rPr>
                                <w:pict w14:anchorId="1E5EA2E3">
                                  <v:rect id="_x0000_i3429" style="width:468pt;height:1.5pt" o:hralign="center" o:hrstd="t" o:hr="t" fillcolor="#a0a0a0" stroked="f"/>
                                </w:pict>
                              </w:r>
                            </w:p>
                            <w:p w14:paraId="3FCEA022"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 xml:space="preserve">The POWER </w:t>
                              </w:r>
                              <w:proofErr w:type="gramStart"/>
                              <w:r>
                                <w:rPr>
                                  <w:rFonts w:ascii="Arial" w:eastAsia="Times New Roman" w:hAnsi="Arial" w:cs="Arial"/>
                                  <w:color w:val="945579"/>
                                  <w:sz w:val="30"/>
                                  <w:szCs w:val="30"/>
                                </w:rPr>
                                <w:t>project</w:t>
                              </w:r>
                              <w:proofErr w:type="gramEnd"/>
                            </w:p>
                            <w:p w14:paraId="74E1FF4E" w14:textId="77777777" w:rsidR="0074791B" w:rsidRDefault="0074791B" w:rsidP="0074791B">
                              <w:pPr>
                                <w:jc w:val="center"/>
                                <w:rPr>
                                  <w:rFonts w:ascii="Calibri" w:eastAsia="Times New Roman" w:hAnsi="Calibri" w:cs="Calibri"/>
                                  <w:color w:val="000000"/>
                                  <w:sz w:val="22"/>
                                </w:rPr>
                              </w:pPr>
                              <w:r>
                                <w:rPr>
                                  <w:rFonts w:eastAsia="Times New Roman"/>
                                  <w:color w:val="000000"/>
                                </w:rPr>
                                <w:pict w14:anchorId="2F9BA340">
                                  <v:rect id="_x0000_i3430" style="width:468pt;height:1.5pt" o:hralign="center" o:hrstd="t" o:hr="t" fillcolor="#a0a0a0" stroked="f"/>
                                </w:pict>
                              </w:r>
                            </w:p>
                            <w:p w14:paraId="1D0C5411" w14:textId="48040168" w:rsidR="0074791B" w:rsidRDefault="0074791B" w:rsidP="0074791B">
                              <w:r>
                                <w:rPr>
                                  <w:noProof/>
                                  <w:color w:val="000000"/>
                                </w:rPr>
                                <w:lastRenderedPageBreak/>
                                <w:drawing>
                                  <wp:inline distT="0" distB="0" distL="0" distR="0" wp14:anchorId="00D29E5A" wp14:editId="4F4FEB55">
                                    <wp:extent cx="3429000" cy="4857750"/>
                                    <wp:effectExtent l="0" t="0" r="0" b="0"/>
                                    <wp:docPr id="290" name="Picture 290" descr="Pow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7" descr="Powerlogo"/>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29000" cy="4857750"/>
                                            </a:xfrm>
                                            <a:prstGeom prst="rect">
                                              <a:avLst/>
                                            </a:prstGeom>
                                            <a:noFill/>
                                            <a:ln>
                                              <a:noFill/>
                                            </a:ln>
                                          </pic:spPr>
                                        </pic:pic>
                                      </a:graphicData>
                                    </a:graphic>
                                  </wp:inline>
                                </w:drawing>
                              </w:r>
                            </w:p>
                            <w:p w14:paraId="7D01C60C" w14:textId="77777777" w:rsidR="0074791B" w:rsidRDefault="0074791B" w:rsidP="0074791B">
                              <w:pPr>
                                <w:jc w:val="center"/>
                                <w:rPr>
                                  <w:rFonts w:eastAsia="Times New Roman"/>
                                  <w:color w:val="000000"/>
                                </w:rPr>
                              </w:pPr>
                              <w:r>
                                <w:rPr>
                                  <w:rFonts w:eastAsia="Times New Roman"/>
                                  <w:color w:val="000000"/>
                                </w:rPr>
                                <w:pict w14:anchorId="2B119CD7">
                                  <v:rect id="_x0000_i3432" style="width:468pt;height:1.5pt" o:hralign="center" o:hrstd="t" o:hr="t" fillcolor="#a0a0a0" stroked="f"/>
                                </w:pict>
                              </w:r>
                            </w:p>
                            <w:p w14:paraId="4817AB34" w14:textId="77777777" w:rsidR="0074791B" w:rsidRDefault="0074791B" w:rsidP="0074791B">
                              <w:pPr>
                                <w:pStyle w:val="NormalWeb"/>
                                <w:spacing w:after="240" w:afterAutospacing="0"/>
                                <w:rPr>
                                  <w:rFonts w:ascii="Arial" w:hAnsi="Arial" w:cs="Arial"/>
                                  <w:sz w:val="20"/>
                                  <w:szCs w:val="20"/>
                                </w:rPr>
                              </w:pPr>
                              <w:r>
                                <w:rPr>
                                  <w:rFonts w:ascii="Arial" w:hAnsi="Arial" w:cs="Arial"/>
                                  <w:color w:val="000000"/>
                                  <w:sz w:val="20"/>
                                  <w:szCs w:val="20"/>
                                </w:rPr>
                                <w:t>The POWER project is a targeted early intervention project working across Southend, Essex and Thurrock (SET). POWER practitioners offer direct support to children and young people aged 8-13 and their parents or carers to help them develop ways of coping with challenging situations at home, at school and in their local communities. POWER also seeks to support schools to develop effective methods to enable children and young people to be successful in school. Typically, the children and young people POWER seeks to help will be struggling to engage at school, perhaps attending irregularly. They will also be at risk of becoming known to the police or may already have had contact with or be known to the police. However, they will not yet have been criminalised (i.e. they will not have been charged for an offence). Children and young people who are already being supported by Social Care or the Youth Offending Service are not eligible for support from the POWER project.</w:t>
                              </w:r>
                            </w:p>
                            <w:p w14:paraId="4F0FB2A5"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b/>
                                  <w:bCs/>
                                  <w:color w:val="000000"/>
                                  <w:sz w:val="20"/>
                                  <w:szCs w:val="20"/>
                                </w:rPr>
                                <w:t>Who can refer?</w:t>
                              </w:r>
                            </w:p>
                            <w:p w14:paraId="28454C18" w14:textId="77777777" w:rsidR="0074791B" w:rsidRDefault="0074791B" w:rsidP="0074791B">
                              <w:pPr>
                                <w:numPr>
                                  <w:ilvl w:val="0"/>
                                  <w:numId w:val="29"/>
                                </w:numPr>
                                <w:spacing w:before="100" w:beforeAutospacing="1" w:after="100" w:afterAutospacing="1"/>
                                <w:rPr>
                                  <w:rFonts w:eastAsia="Times New Roman" w:cs="Arial"/>
                                  <w:sz w:val="20"/>
                                  <w:szCs w:val="20"/>
                                </w:rPr>
                              </w:pPr>
                              <w:r>
                                <w:rPr>
                                  <w:rFonts w:eastAsia="Times New Roman" w:cs="Arial"/>
                                  <w:color w:val="000000"/>
                                  <w:sz w:val="20"/>
                                  <w:szCs w:val="20"/>
                                </w:rPr>
                                <w:t>Police (through a multi-agency panel) panel</w:t>
                              </w:r>
                            </w:p>
                            <w:p w14:paraId="0584FAA1" w14:textId="77777777" w:rsidR="0074791B" w:rsidRDefault="0074791B" w:rsidP="0074791B">
                              <w:pPr>
                                <w:numPr>
                                  <w:ilvl w:val="0"/>
                                  <w:numId w:val="29"/>
                                </w:numPr>
                                <w:spacing w:before="100" w:beforeAutospacing="1" w:after="100" w:afterAutospacing="1"/>
                                <w:rPr>
                                  <w:rFonts w:eastAsia="Times New Roman" w:cs="Arial"/>
                                  <w:sz w:val="20"/>
                                  <w:szCs w:val="20"/>
                                </w:rPr>
                              </w:pPr>
                              <w:r>
                                <w:rPr>
                                  <w:rFonts w:eastAsia="Times New Roman" w:cs="Arial"/>
                                  <w:color w:val="000000"/>
                                  <w:sz w:val="20"/>
                                  <w:szCs w:val="20"/>
                                </w:rPr>
                                <w:t>Education services and Pupil Referral Units (PRUs)</w:t>
                              </w:r>
                            </w:p>
                            <w:p w14:paraId="598FB805" w14:textId="77777777" w:rsidR="0074791B" w:rsidRDefault="0074791B" w:rsidP="0074791B">
                              <w:pPr>
                                <w:numPr>
                                  <w:ilvl w:val="0"/>
                                  <w:numId w:val="29"/>
                                </w:numPr>
                                <w:spacing w:before="100" w:beforeAutospacing="1" w:after="100" w:afterAutospacing="1"/>
                                <w:rPr>
                                  <w:rFonts w:eastAsia="Times New Roman" w:cs="Arial"/>
                                  <w:sz w:val="20"/>
                                  <w:szCs w:val="20"/>
                                </w:rPr>
                              </w:pPr>
                              <w:r>
                                <w:rPr>
                                  <w:rFonts w:eastAsia="Times New Roman" w:cs="Arial"/>
                                  <w:color w:val="000000"/>
                                  <w:sz w:val="20"/>
                                  <w:szCs w:val="20"/>
                                </w:rPr>
                                <w:t>Primary, secondary and special schools</w:t>
                              </w:r>
                            </w:p>
                            <w:p w14:paraId="7993873B" w14:textId="77777777" w:rsidR="0074791B" w:rsidRDefault="0074791B" w:rsidP="0074791B">
                              <w:pPr>
                                <w:numPr>
                                  <w:ilvl w:val="0"/>
                                  <w:numId w:val="29"/>
                                </w:numPr>
                                <w:spacing w:before="100" w:beforeAutospacing="1" w:after="100" w:afterAutospacing="1"/>
                                <w:rPr>
                                  <w:rFonts w:eastAsia="Times New Roman" w:cs="Arial"/>
                                  <w:sz w:val="20"/>
                                  <w:szCs w:val="20"/>
                                </w:rPr>
                              </w:pPr>
                              <w:r>
                                <w:rPr>
                                  <w:rFonts w:eastAsia="Times New Roman" w:cs="Arial"/>
                                  <w:color w:val="000000"/>
                                  <w:sz w:val="20"/>
                                  <w:szCs w:val="20"/>
                                </w:rPr>
                                <w:lastRenderedPageBreak/>
                                <w:t>Others by consultation</w:t>
                              </w:r>
                            </w:p>
                            <w:p w14:paraId="2BB7E675"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b/>
                                  <w:bCs/>
                                  <w:color w:val="000000"/>
                                  <w:sz w:val="20"/>
                                  <w:szCs w:val="20"/>
                                </w:rPr>
                                <w:t>How to refer?</w:t>
                              </w:r>
                            </w:p>
                            <w:p w14:paraId="4910F271" w14:textId="77777777" w:rsidR="0074791B" w:rsidRDefault="0074791B" w:rsidP="0074791B">
                              <w:pPr>
                                <w:pStyle w:val="NormalWeb"/>
                                <w:spacing w:after="240" w:afterAutospacing="0"/>
                                <w:rPr>
                                  <w:rFonts w:ascii="Arial" w:hAnsi="Arial" w:cs="Arial"/>
                                  <w:sz w:val="20"/>
                                  <w:szCs w:val="20"/>
                                </w:rPr>
                              </w:pPr>
                              <w:r>
                                <w:rPr>
                                  <w:rFonts w:ascii="Arial" w:hAnsi="Arial" w:cs="Arial"/>
                                  <w:color w:val="000000"/>
                                  <w:sz w:val="20"/>
                                  <w:szCs w:val="20"/>
                                </w:rPr>
                                <w:t xml:space="preserve">Please email both: </w:t>
                              </w:r>
                              <w:hyperlink r:id="rId30" w:history="1">
                                <w:r>
                                  <w:rPr>
                                    <w:rStyle w:val="Hyperlink"/>
                                    <w:rFonts w:ascii="Arial" w:hAnsi="Arial" w:cs="Arial"/>
                                    <w:color w:val="1D5782"/>
                                    <w:sz w:val="20"/>
                                    <w:szCs w:val="20"/>
                                  </w:rPr>
                                  <w:t>jethro.bogdanov@essex.gov.uk</w:t>
                                </w:r>
                              </w:hyperlink>
                              <w:r>
                                <w:rPr>
                                  <w:rFonts w:ascii="Arial" w:hAnsi="Arial" w:cs="Arial"/>
                                  <w:color w:val="000000"/>
                                  <w:sz w:val="20"/>
                                  <w:szCs w:val="20"/>
                                </w:rPr>
                                <w:t xml:space="preserve">  and </w:t>
                              </w:r>
                              <w:hyperlink r:id="rId31" w:history="1">
                                <w:r>
                                  <w:rPr>
                                    <w:rStyle w:val="Hyperlink"/>
                                    <w:rFonts w:ascii="Arial" w:hAnsi="Arial" w:cs="Arial"/>
                                    <w:color w:val="1D5782"/>
                                    <w:sz w:val="20"/>
                                    <w:szCs w:val="20"/>
                                  </w:rPr>
                                  <w:t>frederick.vanheerden@essex.gov.uk</w:t>
                                </w:r>
                              </w:hyperlink>
                              <w:r>
                                <w:rPr>
                                  <w:rFonts w:ascii="Arial" w:hAnsi="Arial" w:cs="Arial"/>
                                  <w:color w:val="000000"/>
                                  <w:sz w:val="20"/>
                                  <w:szCs w:val="20"/>
                                </w:rPr>
                                <w:t xml:space="preserve"> or call </w:t>
                              </w:r>
                              <w:r>
                                <w:rPr>
                                  <w:rStyle w:val="Strong"/>
                                  <w:rFonts w:ascii="Arial" w:hAnsi="Arial" w:cs="Arial"/>
                                  <w:color w:val="000000"/>
                                  <w:sz w:val="20"/>
                                  <w:szCs w:val="20"/>
                                </w:rPr>
                                <w:t>03330 138926.</w:t>
                              </w:r>
                            </w:p>
                            <w:p w14:paraId="2A31AE05" w14:textId="77777777" w:rsidR="0074791B" w:rsidRDefault="0074791B" w:rsidP="0074791B">
                              <w:pPr>
                                <w:jc w:val="center"/>
                                <w:rPr>
                                  <w:rFonts w:ascii="Calibri" w:eastAsia="Times New Roman" w:hAnsi="Calibri" w:cs="Calibri"/>
                                  <w:color w:val="000000"/>
                                  <w:sz w:val="22"/>
                                </w:rPr>
                              </w:pPr>
                              <w:r>
                                <w:rPr>
                                  <w:rFonts w:eastAsia="Times New Roman"/>
                                  <w:color w:val="000000"/>
                                </w:rPr>
                                <w:pict w14:anchorId="5DBABC25">
                                  <v:rect id="_x0000_i3433" style="width:468pt;height:1.5pt" o:hralign="center" o:hrstd="t" o:hr="t" fillcolor="#a0a0a0" stroked="f"/>
                                </w:pict>
                              </w:r>
                            </w:p>
                            <w:p w14:paraId="4EEDCEE8" w14:textId="77777777" w:rsidR="0074791B" w:rsidRDefault="0074791B" w:rsidP="0074791B">
                              <w:pPr>
                                <w:jc w:val="center"/>
                                <w:rPr>
                                  <w:rFonts w:eastAsia="Times New Roman"/>
                                  <w:color w:val="000000"/>
                                </w:rPr>
                              </w:pPr>
                              <w:r>
                                <w:rPr>
                                  <w:rFonts w:eastAsia="Times New Roman"/>
                                  <w:color w:val="000000"/>
                                </w:rPr>
                                <w:pict w14:anchorId="5FD0CD31">
                                  <v:rect id="_x0000_i3434" style="width:468pt;height:1.5pt" o:hralign="center" o:hrstd="t" o:hr="t" fillcolor="#a0a0a0" stroked="f"/>
                                </w:pict>
                              </w:r>
                            </w:p>
                            <w:p w14:paraId="14277300" w14:textId="19CAF296" w:rsidR="0074791B" w:rsidRDefault="0074791B" w:rsidP="0074791B">
                              <w:r>
                                <w:rPr>
                                  <w:noProof/>
                                  <w:color w:val="1D5782"/>
                                </w:rPr>
                                <w:drawing>
                                  <wp:inline distT="0" distB="0" distL="0" distR="0" wp14:anchorId="685CA89D" wp14:editId="7441C261">
                                    <wp:extent cx="3895725" cy="1123950"/>
                                    <wp:effectExtent l="0" t="0" r="9525" b="0"/>
                                    <wp:docPr id="289" name="Picture 289" descr="SETDABlogo">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1"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8737CE0" w14:textId="77777777" w:rsidR="0074791B" w:rsidRDefault="0074791B" w:rsidP="0074791B">
                              <w:pPr>
                                <w:jc w:val="center"/>
                                <w:rPr>
                                  <w:rFonts w:eastAsia="Times New Roman"/>
                                  <w:color w:val="000000"/>
                                </w:rPr>
                              </w:pPr>
                              <w:r>
                                <w:rPr>
                                  <w:rFonts w:eastAsia="Times New Roman"/>
                                  <w:color w:val="000000"/>
                                </w:rPr>
                                <w:pict w14:anchorId="45BD8ABE">
                                  <v:rect id="_x0000_i3436" style="width:468pt;height:1.5pt" o:hralign="center" o:hrstd="t" o:hr="t" fillcolor="#a0a0a0" stroked="f"/>
                                </w:pict>
                              </w:r>
                            </w:p>
                            <w:p w14:paraId="118A67DB" w14:textId="77777777" w:rsidR="0074791B" w:rsidRDefault="0074791B" w:rsidP="0074791B">
                              <w:pPr>
                                <w:jc w:val="center"/>
                                <w:rPr>
                                  <w:rFonts w:eastAsia="Times New Roman"/>
                                  <w:color w:val="000000"/>
                                </w:rPr>
                              </w:pPr>
                              <w:r>
                                <w:rPr>
                                  <w:rFonts w:eastAsia="Times New Roman"/>
                                  <w:color w:val="000000"/>
                                </w:rPr>
                                <w:pict w14:anchorId="13807098">
                                  <v:rect id="_x0000_i3437"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05BF052B" w14:textId="77777777" w:rsidR="0074791B" w:rsidRDefault="0074791B" w:rsidP="0074791B">
                              <w:pPr>
                                <w:jc w:val="center"/>
                                <w:rPr>
                                  <w:rFonts w:eastAsia="Times New Roman"/>
                                  <w:color w:val="000000"/>
                                </w:rPr>
                              </w:pPr>
                              <w:r>
                                <w:rPr>
                                  <w:rFonts w:eastAsia="Times New Roman"/>
                                  <w:color w:val="000000"/>
                                </w:rPr>
                                <w:lastRenderedPageBreak/>
                                <w:pict w14:anchorId="416C3B54">
                                  <v:rect id="_x0000_i3438" style="width:468pt;height:1.5pt" o:hralign="center" o:hrstd="t" o:hr="t" fillcolor="#a0a0a0" stroked="f"/>
                                </w:pict>
                              </w:r>
                            </w:p>
                            <w:p w14:paraId="0C35F67A" w14:textId="77777777" w:rsidR="0074791B" w:rsidRDefault="0074791B" w:rsidP="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0D3D4E1C" w14:textId="77777777" w:rsidR="0074791B" w:rsidRDefault="0074791B" w:rsidP="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3" w:tgtFrame="_blank" w:history="1">
                                <w:r>
                                  <w:rPr>
                                    <w:rStyle w:val="Hyperlink"/>
                                    <w:rFonts w:ascii="Arial" w:hAnsi="Arial" w:cs="Arial"/>
                                    <w:color w:val="FFD300"/>
                                    <w:sz w:val="20"/>
                                    <w:szCs w:val="20"/>
                                  </w:rPr>
                                  <w:t>Domestic.AbuseEssex@essex.gov.uk</w:t>
                                </w:r>
                              </w:hyperlink>
                            </w:p>
                            <w:p w14:paraId="03EA4CF6" w14:textId="77777777" w:rsidR="0074791B" w:rsidRDefault="0074791B" w:rsidP="0074791B">
                              <w:pPr>
                                <w:jc w:val="center"/>
                                <w:rPr>
                                  <w:rFonts w:ascii="Calibri" w:eastAsia="Times New Roman" w:hAnsi="Calibri" w:cs="Calibri"/>
                                  <w:color w:val="000000"/>
                                  <w:sz w:val="22"/>
                                </w:rPr>
                              </w:pPr>
                              <w:r>
                                <w:rPr>
                                  <w:rFonts w:eastAsia="Times New Roman"/>
                                  <w:color w:val="000000"/>
                                </w:rPr>
                                <w:pict w14:anchorId="702CE39F">
                                  <v:rect id="_x0000_i3439" style="width:468pt;height:1.5pt" o:hralign="center" o:hrstd="t" o:hr="t" fillcolor="#a0a0a0" stroked="f"/>
                                </w:pict>
                              </w:r>
                            </w:p>
                          </w:tc>
                        </w:tr>
                      </w:tbl>
                      <w:p w14:paraId="172A7CF5" w14:textId="77777777" w:rsidR="0074791B" w:rsidRDefault="0074791B" w:rsidP="0074791B">
                        <w:pPr>
                          <w:rPr>
                            <w:rFonts w:ascii="Times New Roman" w:eastAsia="Times New Roman" w:hAnsi="Times New Roman" w:cs="Times New Roman"/>
                            <w:sz w:val="20"/>
                            <w:szCs w:val="20"/>
                          </w:rPr>
                        </w:pPr>
                      </w:p>
                    </w:tc>
                  </w:tr>
                  <w:tr w:rsidR="0074791B" w14:paraId="33211F23" w14:textId="77777777">
                    <w:trPr>
                      <w:jc w:val="center"/>
                    </w:trPr>
                    <w:tc>
                      <w:tcPr>
                        <w:tcW w:w="0" w:type="auto"/>
                        <w:shd w:val="clear" w:color="auto" w:fill="945579"/>
                        <w:hideMark/>
                      </w:tcPr>
                      <w:p w14:paraId="63712175" w14:textId="77777777" w:rsidR="0074791B" w:rsidRDefault="0074791B" w:rsidP="0074791B">
                        <w:pPr>
                          <w:jc w:val="center"/>
                          <w:rPr>
                            <w:rFonts w:ascii="Calibri" w:eastAsia="Times New Roman" w:hAnsi="Calibri" w:cs="Calibri"/>
                            <w:color w:val="000000"/>
                            <w:sz w:val="22"/>
                          </w:rPr>
                        </w:pPr>
                        <w:r>
                          <w:rPr>
                            <w:rFonts w:eastAsia="Times New Roman"/>
                            <w:color w:val="000000"/>
                          </w:rPr>
                          <w:lastRenderedPageBreak/>
                          <w:pict w14:anchorId="0525505D">
                            <v:rect id="_x0000_i3440" style="width:468pt;height:1.5pt" o:hralign="center" o:hrstd="t" o:hr="t" fillcolor="#a0a0a0" stroked="f"/>
                          </w:pict>
                        </w:r>
                      </w:p>
                      <w:p w14:paraId="061D7513" w14:textId="48064127" w:rsidR="0074791B" w:rsidRDefault="0074791B" w:rsidP="0074791B">
                        <w:r>
                          <w:rPr>
                            <w:noProof/>
                            <w:color w:val="1D5782"/>
                          </w:rPr>
                          <w:drawing>
                            <wp:inline distT="0" distB="0" distL="0" distR="0" wp14:anchorId="0388AE2B" wp14:editId="2C9AC1B6">
                              <wp:extent cx="4038600" cy="2247900"/>
                              <wp:effectExtent l="0" t="0" r="0" b="0"/>
                              <wp:docPr id="288" name="Picture 288" descr="SETDAB Newsletter footer">
                                <a:hlinkClick xmlns:a="http://schemas.openxmlformats.org/drawingml/2006/main" r:id="rId34" tooltip="&quot;Link to SETDAB website&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7"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18B45543" w14:textId="77777777" w:rsidR="0074791B" w:rsidRDefault="0074791B" w:rsidP="0074791B">
                  <w:pPr>
                    <w:jc w:val="center"/>
                    <w:rPr>
                      <w:rFonts w:ascii="Times New Roman" w:eastAsia="Times New Roman" w:hAnsi="Times New Roman" w:cs="Times New Roman"/>
                      <w:sz w:val="20"/>
                      <w:szCs w:val="20"/>
                    </w:rPr>
                  </w:pPr>
                </w:p>
              </w:tc>
            </w:tr>
          </w:tbl>
          <w:p w14:paraId="3111DAA2" w14:textId="77777777" w:rsidR="0074791B" w:rsidRDefault="0074791B" w:rsidP="0074791B">
            <w:pPr>
              <w:pStyle w:val="NormalWeb"/>
            </w:pPr>
            <w:r>
              <w:lastRenderedPageBreak/>
              <w:t> </w:t>
            </w:r>
          </w:p>
          <w:tbl>
            <w:tblPr>
              <w:tblW w:w="0" w:type="auto"/>
              <w:tblCellSpacing w:w="15" w:type="dxa"/>
              <w:tblLook w:val="04A0" w:firstRow="1" w:lastRow="0" w:firstColumn="1" w:lastColumn="0" w:noHBand="0" w:noVBand="1"/>
            </w:tblPr>
            <w:tblGrid>
              <w:gridCol w:w="96"/>
            </w:tblGrid>
            <w:tr w:rsidR="0074791B" w14:paraId="08359472" w14:textId="77777777" w:rsidTr="0074791B">
              <w:trPr>
                <w:tblCellSpacing w:w="15" w:type="dxa"/>
              </w:trPr>
              <w:tc>
                <w:tcPr>
                  <w:tcW w:w="0" w:type="auto"/>
                  <w:tcMar>
                    <w:top w:w="15" w:type="dxa"/>
                    <w:left w:w="15" w:type="dxa"/>
                    <w:bottom w:w="15" w:type="dxa"/>
                    <w:right w:w="15" w:type="dxa"/>
                  </w:tcMar>
                  <w:vAlign w:val="center"/>
                  <w:hideMark/>
                </w:tcPr>
                <w:p w14:paraId="37EC884C" w14:textId="77777777" w:rsidR="0074791B" w:rsidRDefault="0074791B" w:rsidP="0074791B"/>
              </w:tc>
            </w:tr>
          </w:tbl>
          <w:p w14:paraId="0A8C7BCF" w14:textId="77777777" w:rsidR="0074791B" w:rsidRDefault="0074791B" w:rsidP="0074791B">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77B6712A" w14:textId="77777777" w:rsidTr="0074791B">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510340B5" w14:textId="77777777">
                    <w:trPr>
                      <w:jc w:val="center"/>
                    </w:trPr>
                    <w:tc>
                      <w:tcPr>
                        <w:tcW w:w="0" w:type="auto"/>
                        <w:shd w:val="clear" w:color="auto" w:fill="945579"/>
                        <w:tcMar>
                          <w:top w:w="75" w:type="dxa"/>
                          <w:left w:w="75" w:type="dxa"/>
                          <w:bottom w:w="75" w:type="dxa"/>
                          <w:right w:w="75" w:type="dxa"/>
                        </w:tcMar>
                        <w:hideMark/>
                      </w:tcPr>
                      <w:p w14:paraId="4A7675FC" w14:textId="0A9A67E5" w:rsidR="0074791B" w:rsidRDefault="0074791B" w:rsidP="0074791B">
                        <w:pPr>
                          <w:rPr>
                            <w:rFonts w:eastAsia="Times New Roman"/>
                          </w:rPr>
                        </w:pPr>
                        <w:r>
                          <w:rPr>
                            <w:rFonts w:eastAsia="Times New Roman"/>
                            <w:noProof/>
                          </w:rPr>
                          <w:drawing>
                            <wp:inline distT="0" distB="0" distL="0" distR="0" wp14:anchorId="14FD43B5" wp14:editId="2C4FC08B">
                              <wp:extent cx="5731510" cy="2470785"/>
                              <wp:effectExtent l="0" t="0" r="2540" b="5715"/>
                              <wp:docPr id="295" name="Picture 29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3D9930D2" w14:textId="77777777" w:rsidR="0074791B" w:rsidRDefault="0074791B" w:rsidP="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lastRenderedPageBreak/>
                          <w:t>~ Weekly Bulletin ~</w:t>
                        </w:r>
                      </w:p>
                      <w:p w14:paraId="38F2ADD3" w14:textId="77777777" w:rsidR="0074791B" w:rsidRDefault="0074791B" w:rsidP="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4791B" w14:paraId="61AD02C6"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654CC568" w14:textId="77777777">
                          <w:tc>
                            <w:tcPr>
                              <w:tcW w:w="6150" w:type="dxa"/>
                              <w:shd w:val="clear" w:color="auto" w:fill="FFFFFF"/>
                              <w:tcMar>
                                <w:top w:w="75" w:type="dxa"/>
                                <w:left w:w="75" w:type="dxa"/>
                                <w:bottom w:w="75" w:type="dxa"/>
                                <w:right w:w="75" w:type="dxa"/>
                              </w:tcMar>
                              <w:hideMark/>
                            </w:tcPr>
                            <w:p w14:paraId="04D63D6B" w14:textId="77777777" w:rsidR="0074791B" w:rsidRDefault="0074791B" w:rsidP="0074791B">
                              <w:pPr>
                                <w:jc w:val="center"/>
                                <w:rPr>
                                  <w:rFonts w:ascii="Calibri" w:eastAsia="Times New Roman" w:hAnsi="Calibri" w:cs="Calibri"/>
                                  <w:sz w:val="22"/>
                                </w:rPr>
                              </w:pPr>
                              <w:r>
                                <w:rPr>
                                  <w:rFonts w:eastAsia="Times New Roman"/>
                                </w:rPr>
                                <w:lastRenderedPageBreak/>
                                <w:pict w14:anchorId="531B3BD6">
                                  <v:rect id="_x0000_i3457" style="width:468pt;height:1.5pt" o:hralign="center" o:hrstd="t" o:hr="t" fillcolor="#a0a0a0" stroked="f"/>
                                </w:pict>
                              </w:r>
                            </w:p>
                            <w:p w14:paraId="29FEE74C"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Review of the Controlling or Coercive Behaviour Offence</w:t>
                              </w:r>
                            </w:p>
                            <w:p w14:paraId="32FC15A4" w14:textId="77777777" w:rsidR="0074791B" w:rsidRDefault="0074791B" w:rsidP="0074791B">
                              <w:pPr>
                                <w:jc w:val="center"/>
                                <w:rPr>
                                  <w:rFonts w:ascii="Calibri" w:eastAsia="Times New Roman" w:hAnsi="Calibri" w:cs="Calibri"/>
                                  <w:sz w:val="22"/>
                                </w:rPr>
                              </w:pPr>
                              <w:r>
                                <w:rPr>
                                  <w:rFonts w:eastAsia="Times New Roman"/>
                                </w:rPr>
                                <w:pict w14:anchorId="56D36CB6">
                                  <v:rect id="_x0000_i3458" style="width:468pt;height:1.5pt" o:hralign="center" o:hrstd="t" o:hr="t" fillcolor="#a0a0a0" stroked="f"/>
                                </w:pict>
                              </w:r>
                            </w:p>
                            <w:p w14:paraId="0BD715EA" w14:textId="12F1A401" w:rsidR="0074791B" w:rsidRDefault="0074791B" w:rsidP="0074791B">
                              <w:pPr>
                                <w:rPr>
                                  <w:rFonts w:eastAsia="Times New Roman"/>
                                </w:rPr>
                              </w:pPr>
                              <w:r>
                                <w:rPr>
                                  <w:rFonts w:eastAsia="Times New Roman"/>
                                  <w:noProof/>
                                </w:rPr>
                                <w:drawing>
                                  <wp:inline distT="0" distB="0" distL="0" distR="0" wp14:anchorId="07FE7882" wp14:editId="36B683F8">
                                    <wp:extent cx="3276600" cy="1400175"/>
                                    <wp:effectExtent l="0" t="0" r="0" b="9525"/>
                                    <wp:docPr id="294" name="Picture 294" descr="H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5" descr="HOlogo"/>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276600" cy="1400175"/>
                                            </a:xfrm>
                                            <a:prstGeom prst="rect">
                                              <a:avLst/>
                                            </a:prstGeom>
                                            <a:noFill/>
                                            <a:ln>
                                              <a:noFill/>
                                            </a:ln>
                                          </pic:spPr>
                                        </pic:pic>
                                      </a:graphicData>
                                    </a:graphic>
                                  </wp:inline>
                                </w:drawing>
                              </w:r>
                            </w:p>
                            <w:p w14:paraId="5570639C" w14:textId="77777777" w:rsidR="0074791B" w:rsidRDefault="0074791B" w:rsidP="0074791B">
                              <w:pPr>
                                <w:jc w:val="center"/>
                                <w:rPr>
                                  <w:rFonts w:eastAsia="Times New Roman"/>
                                </w:rPr>
                              </w:pPr>
                              <w:r>
                                <w:rPr>
                                  <w:rFonts w:eastAsia="Times New Roman"/>
                                </w:rPr>
                                <w:pict w14:anchorId="4861C667">
                                  <v:rect id="_x0000_i3460" style="width:468pt;height:1.5pt" o:hralign="center" o:hrstd="t" o:hr="t" fillcolor="#a0a0a0" stroked="f"/>
                                </w:pict>
                              </w:r>
                            </w:p>
                            <w:p w14:paraId="53AA3AF3"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The Home Office has undertaken a rapid review of the offence of controlling or coercive behaviour (CCB) which came into force through Section 76 of the Serious Crime Act 2015 offence, to assess its effectiveness.  The review involved an assessment of the available quantitative data from the criminal justice system (CJS) and a review of the academic literature, both carried out by analysts in the Home Office. Separately, policy officials undertook a series of consultations with a targeted group of stakeholders to get views on the operational application and practicalities around the CCB offence.</w:t>
                              </w:r>
                            </w:p>
                            <w:p w14:paraId="44A46FF7"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The number of CCB offences recorded by the police has increased from 4,246 in 2016/17 to 24,856 in 2019/20. In 2019, 1,112 defendants were prosecuted for CCB offences (either as the principal or non-principal offence, which is an increase of 18% from the previous year. In addition, the average length of custodial sentences for CCB have consistently been longer compared with those for assaults (which are the most common domestic abuse-related offences recorded) and those for stalking.</w:t>
                              </w:r>
                            </w:p>
                            <w:p w14:paraId="736841F3"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However, the review notes that there is still likely to be significant room for improvement in understanding, identifying and evidencing CCB, as prevalence estimates from the Crime Survey for England and Wales suggest that currently only a small part of all CCB comes to the attention of the police or is recorded as CCB. The literature and stakeholder engagement exercise point to difficulties for both victims and police in recognising CCB, and academic studies have found specific examples of missed opportunities to record CCB.</w:t>
                              </w:r>
                            </w:p>
                            <w:p w14:paraId="01B704B6"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 xml:space="preserve">To read their review in full, please </w:t>
                              </w:r>
                              <w:hyperlink r:id="rId36" w:tgtFrame="_blank" w:history="1">
                                <w:r>
                                  <w:rPr>
                                    <w:rStyle w:val="Hyperlink"/>
                                    <w:rFonts w:ascii="Arial" w:hAnsi="Arial" w:cs="Arial"/>
                                    <w:b/>
                                    <w:bCs/>
                                    <w:color w:val="1D5782"/>
                                    <w:sz w:val="20"/>
                                    <w:szCs w:val="20"/>
                                  </w:rPr>
                                  <w:t>click here.</w:t>
                                </w:r>
                              </w:hyperlink>
                            </w:p>
                            <w:p w14:paraId="653C704A" w14:textId="77777777" w:rsidR="0074791B" w:rsidRDefault="0074791B" w:rsidP="0074791B">
                              <w:pPr>
                                <w:jc w:val="center"/>
                                <w:rPr>
                                  <w:rFonts w:ascii="Calibri" w:eastAsia="Times New Roman" w:hAnsi="Calibri" w:cs="Calibri"/>
                                  <w:sz w:val="22"/>
                                </w:rPr>
                              </w:pPr>
                              <w:r>
                                <w:rPr>
                                  <w:rFonts w:eastAsia="Times New Roman"/>
                                </w:rPr>
                                <w:pict w14:anchorId="6A053994">
                                  <v:rect id="_x0000_i3461" style="width:468pt;height:1.5pt" o:hralign="center" o:hrstd="t" o:hr="t" fillcolor="#a0a0a0" stroked="f"/>
                                </w:pict>
                              </w:r>
                            </w:p>
                            <w:p w14:paraId="5AACAD3C"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 Domestic Homicide Review (DHR) Seminar</w:t>
                              </w:r>
                            </w:p>
                            <w:p w14:paraId="2D7ECC49" w14:textId="77777777" w:rsidR="0074791B" w:rsidRDefault="0074791B" w:rsidP="0074791B">
                              <w:pPr>
                                <w:jc w:val="center"/>
                                <w:rPr>
                                  <w:rFonts w:ascii="Calibri" w:eastAsia="Times New Roman" w:hAnsi="Calibri" w:cs="Calibri"/>
                                  <w:sz w:val="22"/>
                                </w:rPr>
                              </w:pPr>
                              <w:r>
                                <w:rPr>
                                  <w:rFonts w:eastAsia="Times New Roman"/>
                                </w:rPr>
                                <w:lastRenderedPageBreak/>
                                <w:pict w14:anchorId="657ECCA3">
                                  <v:rect id="_x0000_i3462" style="width:468pt;height:1.5pt" o:hralign="center" o:hrstd="t" o:hr="t" fillcolor="#a0a0a0" stroked="f"/>
                                </w:pict>
                              </w:r>
                            </w:p>
                            <w:p w14:paraId="746FDF2A"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Target audience:  </w:t>
                              </w: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p>
                            <w:p w14:paraId="02D13583"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Aims: </w:t>
                              </w:r>
                            </w:p>
                            <w:p w14:paraId="2EFEA1C1" w14:textId="77777777" w:rsidR="0074791B" w:rsidRDefault="0074791B" w:rsidP="0074791B">
                              <w:pPr>
                                <w:numPr>
                                  <w:ilvl w:val="0"/>
                                  <w:numId w:val="30"/>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hear from a family affected by domestic homicide.</w:t>
                              </w:r>
                            </w:p>
                            <w:p w14:paraId="799047AC" w14:textId="77777777" w:rsidR="0074791B" w:rsidRDefault="0074791B" w:rsidP="0074791B">
                              <w:pPr>
                                <w:numPr>
                                  <w:ilvl w:val="0"/>
                                  <w:numId w:val="30"/>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2F1A8B2B"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2859C9DD" w14:textId="77777777" w:rsidR="0074791B" w:rsidRDefault="0074791B" w:rsidP="0074791B">
                              <w:pPr>
                                <w:numPr>
                                  <w:ilvl w:val="0"/>
                                  <w:numId w:val="31"/>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17A1E394" w14:textId="77777777" w:rsidR="0074791B" w:rsidRDefault="0074791B" w:rsidP="0074791B">
                              <w:pPr>
                                <w:numPr>
                                  <w:ilvl w:val="0"/>
                                  <w:numId w:val="31"/>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38A45266" w14:textId="77777777" w:rsidR="0074791B" w:rsidRDefault="0074791B" w:rsidP="0074791B">
                              <w:pPr>
                                <w:numPr>
                                  <w:ilvl w:val="0"/>
                                  <w:numId w:val="31"/>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12F9DE49" w14:textId="77777777" w:rsidR="0074791B" w:rsidRDefault="0074791B" w:rsidP="0074791B">
                              <w:pPr>
                                <w:numPr>
                                  <w:ilvl w:val="0"/>
                                  <w:numId w:val="31"/>
                                </w:numPr>
                                <w:spacing w:before="100" w:beforeAutospacing="1" w:after="100" w:afterAutospacing="1"/>
                                <w:rPr>
                                  <w:rFonts w:eastAsia="Times New Roman" w:cs="Arial"/>
                                  <w:sz w:val="20"/>
                                  <w:szCs w:val="20"/>
                                </w:rPr>
                              </w:pPr>
                              <w:r>
                                <w:rPr>
                                  <w:rFonts w:eastAsia="Times New Roman" w:cs="Arial"/>
                                  <w:sz w:val="20"/>
                                  <w:szCs w:val="20"/>
                                </w:rPr>
                                <w:t>To improve understanding of domestic abuse high risk factors.</w:t>
                              </w:r>
                            </w:p>
                            <w:p w14:paraId="16D15816" w14:textId="77777777" w:rsidR="0074791B" w:rsidRDefault="0074791B" w:rsidP="0074791B">
                              <w:pPr>
                                <w:numPr>
                                  <w:ilvl w:val="0"/>
                                  <w:numId w:val="31"/>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782CF4FE"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To apply for a space please use the links below. Please note we will let you know if you are successful in securing a space and send details of how to join the seminar nearer the time.</w:t>
                              </w:r>
                            </w:p>
                            <w:p w14:paraId="6FBFAC88" w14:textId="77777777" w:rsidR="0074791B" w:rsidRDefault="0074791B" w:rsidP="0074791B">
                              <w:pPr>
                                <w:jc w:val="center"/>
                                <w:rPr>
                                  <w:rFonts w:ascii="Calibri" w:eastAsia="Times New Roman" w:hAnsi="Calibri" w:cs="Calibri"/>
                                  <w:sz w:val="22"/>
                                </w:rPr>
                              </w:pPr>
                              <w:r>
                                <w:rPr>
                                  <w:rFonts w:eastAsia="Times New Roman"/>
                                </w:rPr>
                                <w:pict w14:anchorId="4C7D7C4E">
                                  <v:rect id="_x0000_i3463" style="width:468pt;height:1.5pt" o:hralign="center" o:hrstd="t" o:hr="t" fillcolor="#a0a0a0" stroked="f"/>
                                </w:pict>
                              </w:r>
                            </w:p>
                            <w:p w14:paraId="274ACBC7" w14:textId="77777777" w:rsidR="0074791B" w:rsidRDefault="0074791B" w:rsidP="0074791B">
                              <w:pPr>
                                <w:numPr>
                                  <w:ilvl w:val="0"/>
                                  <w:numId w:val="32"/>
                                </w:numPr>
                                <w:spacing w:before="100" w:beforeAutospacing="1" w:after="100" w:afterAutospacing="1"/>
                                <w:rPr>
                                  <w:rFonts w:eastAsia="Times New Roman" w:cs="Arial"/>
                                  <w:sz w:val="20"/>
                                  <w:szCs w:val="20"/>
                                </w:rPr>
                              </w:pPr>
                              <w:r>
                                <w:rPr>
                                  <w:rStyle w:val="Strong"/>
                                  <w:rFonts w:eastAsia="Times New Roman" w:cs="Arial"/>
                                  <w:sz w:val="20"/>
                                  <w:szCs w:val="20"/>
                                </w:rPr>
                                <w:t>DHR Seminar 9.30am- 12.30pm, 9</w:t>
                              </w:r>
                              <w:r>
                                <w:rPr>
                                  <w:rStyle w:val="Strong"/>
                                  <w:rFonts w:eastAsia="Times New Roman" w:cs="Arial"/>
                                  <w:sz w:val="20"/>
                                  <w:szCs w:val="20"/>
                                  <w:vertAlign w:val="superscript"/>
                                </w:rPr>
                                <w:t>th</w:t>
                              </w:r>
                              <w:r>
                                <w:rPr>
                                  <w:rStyle w:val="Strong"/>
                                  <w:rFonts w:eastAsia="Times New Roman" w:cs="Arial"/>
                                  <w:sz w:val="20"/>
                                  <w:szCs w:val="20"/>
                                </w:rPr>
                                <w:t> July 2021 online</w:t>
                              </w:r>
                            </w:p>
                            <w:p w14:paraId="7B785A32" w14:textId="77777777" w:rsidR="0074791B" w:rsidRDefault="0074791B" w:rsidP="0074791B">
                              <w:pPr>
                                <w:pStyle w:val="NormalWeb"/>
                                <w:spacing w:after="240" w:afterAutospacing="0"/>
                                <w:jc w:val="center"/>
                                <w:rPr>
                                  <w:rFonts w:ascii="Arial" w:hAnsi="Arial" w:cs="Arial"/>
                                  <w:sz w:val="20"/>
                                  <w:szCs w:val="20"/>
                                </w:rPr>
                              </w:pPr>
                              <w:hyperlink r:id="rId37" w:history="1">
                                <w:r>
                                  <w:rPr>
                                    <w:rStyle w:val="Hyperlink"/>
                                    <w:rFonts w:ascii="Arial" w:hAnsi="Arial" w:cs="Arial"/>
                                    <w:b/>
                                    <w:bCs/>
                                    <w:color w:val="1D5782"/>
                                    <w:sz w:val="20"/>
                                    <w:szCs w:val="20"/>
                                  </w:rPr>
                                  <w:t>https://consultations.essex.gov.uk/set-domestic-abuse-board/58631b54</w:t>
                                </w:r>
                              </w:hyperlink>
                            </w:p>
                            <w:p w14:paraId="53292640"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*Please note this is a free event but late notice cancellations and non-attendance will incur a charge</w:t>
                              </w:r>
                            </w:p>
                            <w:p w14:paraId="6CAD4947" w14:textId="77777777" w:rsidR="0074791B" w:rsidRDefault="0074791B" w:rsidP="0074791B">
                              <w:pPr>
                                <w:jc w:val="center"/>
                                <w:rPr>
                                  <w:rFonts w:ascii="Calibri" w:eastAsia="Times New Roman" w:hAnsi="Calibri" w:cs="Calibri"/>
                                  <w:sz w:val="22"/>
                                </w:rPr>
                              </w:pPr>
                              <w:r>
                                <w:rPr>
                                  <w:rFonts w:eastAsia="Times New Roman"/>
                                </w:rPr>
                                <w:pict w14:anchorId="0516962E">
                                  <v:rect id="_x0000_i3464" style="width:468pt;height:1.5pt" o:hralign="center" o:hrstd="t" o:hr="t" fillcolor="#a0a0a0" stroked="f"/>
                                </w:pict>
                              </w:r>
                            </w:p>
                            <w:p w14:paraId="4EE11570" w14:textId="77777777" w:rsidR="0074791B" w:rsidRDefault="0074791B" w:rsidP="0074791B">
                              <w:pPr>
                                <w:jc w:val="center"/>
                                <w:rPr>
                                  <w:rFonts w:eastAsia="Times New Roman"/>
                                </w:rPr>
                              </w:pPr>
                              <w:r>
                                <w:rPr>
                                  <w:rFonts w:eastAsia="Times New Roman"/>
                                </w:rPr>
                                <w:pict w14:anchorId="4E8C0E05">
                                  <v:rect id="_x0000_i3465" style="width:468pt;height:1.5pt" o:hralign="center" o:hrstd="t" o:hr="t" fillcolor="#a0a0a0" stroked="f"/>
                                </w:pict>
                              </w:r>
                            </w:p>
                            <w:p w14:paraId="2C005237" w14:textId="721102BA" w:rsidR="0074791B" w:rsidRDefault="0074791B" w:rsidP="0074791B">
                              <w:pPr>
                                <w:rPr>
                                  <w:rFonts w:eastAsia="Times New Roman"/>
                                </w:rPr>
                              </w:pPr>
                              <w:r>
                                <w:rPr>
                                  <w:rFonts w:eastAsia="Times New Roman"/>
                                  <w:noProof/>
                                  <w:color w:val="1D5782"/>
                                </w:rPr>
                                <w:drawing>
                                  <wp:inline distT="0" distB="0" distL="0" distR="0" wp14:anchorId="6E02AF34" wp14:editId="48975E7F">
                                    <wp:extent cx="3895725" cy="1123950"/>
                                    <wp:effectExtent l="0" t="0" r="9525" b="0"/>
                                    <wp:docPr id="293" name="Picture 293" descr="SETDABlogo">
                                      <a:hlinkClick xmlns:a="http://schemas.openxmlformats.org/drawingml/2006/main" r:id="rId3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2"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235ECA5E" w14:textId="77777777" w:rsidR="0074791B" w:rsidRDefault="0074791B" w:rsidP="0074791B">
                              <w:pPr>
                                <w:jc w:val="center"/>
                                <w:rPr>
                                  <w:rFonts w:eastAsia="Times New Roman"/>
                                </w:rPr>
                              </w:pPr>
                              <w:r>
                                <w:rPr>
                                  <w:rFonts w:eastAsia="Times New Roman"/>
                                </w:rPr>
                                <w:pict w14:anchorId="7808527A">
                                  <v:rect id="_x0000_i3467" style="width:468pt;height:1.5pt" o:hralign="center" o:hrstd="t" o:hr="t" fillcolor="#a0a0a0" stroked="f"/>
                                </w:pict>
                              </w:r>
                            </w:p>
                            <w:p w14:paraId="06864F72" w14:textId="77777777" w:rsidR="0074791B" w:rsidRDefault="0074791B" w:rsidP="0074791B">
                              <w:pPr>
                                <w:jc w:val="center"/>
                                <w:rPr>
                                  <w:rFonts w:eastAsia="Times New Roman"/>
                                </w:rPr>
                              </w:pPr>
                              <w:r>
                                <w:rPr>
                                  <w:rFonts w:eastAsia="Times New Roman"/>
                                </w:rPr>
                                <w:pict w14:anchorId="7251046F">
                                  <v:rect id="_x0000_i3468"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69A26CFA" w14:textId="77777777" w:rsidR="0074791B" w:rsidRDefault="0074791B" w:rsidP="0074791B">
                              <w:pPr>
                                <w:jc w:val="center"/>
                                <w:rPr>
                                  <w:rFonts w:eastAsia="Times New Roman"/>
                                </w:rPr>
                              </w:pPr>
                              <w:r>
                                <w:rPr>
                                  <w:rFonts w:eastAsia="Times New Roman"/>
                                </w:rPr>
                                <w:lastRenderedPageBreak/>
                                <w:pict w14:anchorId="292408BE">
                                  <v:rect id="_x0000_i3469" style="width:468pt;height:1.5pt" o:hralign="center" o:hrstd="t" o:hr="t" fillcolor="#a0a0a0" stroked="f"/>
                                </w:pict>
                              </w:r>
                            </w:p>
                            <w:p w14:paraId="173BA53D" w14:textId="77777777" w:rsidR="0074791B" w:rsidRDefault="0074791B" w:rsidP="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663ED6A5" w14:textId="77777777" w:rsidR="0074791B" w:rsidRDefault="0074791B" w:rsidP="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39" w:tgtFrame="_blank" w:history="1">
                                <w:r>
                                  <w:rPr>
                                    <w:rStyle w:val="Hyperlink"/>
                                    <w:rFonts w:ascii="Arial" w:hAnsi="Arial" w:cs="Arial"/>
                                    <w:color w:val="FFD300"/>
                                    <w:sz w:val="20"/>
                                    <w:szCs w:val="20"/>
                                  </w:rPr>
                                  <w:t>Domestic.AbuseEssex@essex.gov.uk</w:t>
                                </w:r>
                              </w:hyperlink>
                            </w:p>
                            <w:p w14:paraId="13BD6EB5" w14:textId="77777777" w:rsidR="0074791B" w:rsidRDefault="0074791B" w:rsidP="0074791B">
                              <w:pPr>
                                <w:jc w:val="center"/>
                                <w:rPr>
                                  <w:rFonts w:ascii="Calibri" w:eastAsia="Times New Roman" w:hAnsi="Calibri" w:cs="Calibri"/>
                                  <w:sz w:val="22"/>
                                </w:rPr>
                              </w:pPr>
                              <w:r>
                                <w:rPr>
                                  <w:rFonts w:eastAsia="Times New Roman"/>
                                </w:rPr>
                                <w:pict w14:anchorId="66702295">
                                  <v:rect id="_x0000_i3470" style="width:468pt;height:1.5pt" o:hralign="center" o:hrstd="t" o:hr="t" fillcolor="#a0a0a0" stroked="f"/>
                                </w:pict>
                              </w:r>
                            </w:p>
                          </w:tc>
                        </w:tr>
                      </w:tbl>
                      <w:p w14:paraId="4D3E14B3" w14:textId="77777777" w:rsidR="0074791B" w:rsidRDefault="0074791B" w:rsidP="0074791B">
                        <w:pPr>
                          <w:rPr>
                            <w:rFonts w:ascii="Times New Roman" w:eastAsia="Times New Roman" w:hAnsi="Times New Roman" w:cs="Times New Roman"/>
                            <w:sz w:val="20"/>
                            <w:szCs w:val="20"/>
                          </w:rPr>
                        </w:pPr>
                      </w:p>
                    </w:tc>
                  </w:tr>
                  <w:tr w:rsidR="0074791B" w14:paraId="5DF44065" w14:textId="77777777">
                    <w:trPr>
                      <w:jc w:val="center"/>
                    </w:trPr>
                    <w:tc>
                      <w:tcPr>
                        <w:tcW w:w="0" w:type="auto"/>
                        <w:shd w:val="clear" w:color="auto" w:fill="945579"/>
                        <w:hideMark/>
                      </w:tcPr>
                      <w:p w14:paraId="45504769" w14:textId="77777777" w:rsidR="0074791B" w:rsidRDefault="0074791B" w:rsidP="0074791B">
                        <w:pPr>
                          <w:jc w:val="center"/>
                          <w:rPr>
                            <w:rFonts w:ascii="Calibri" w:eastAsia="Times New Roman" w:hAnsi="Calibri" w:cs="Calibri"/>
                            <w:sz w:val="22"/>
                          </w:rPr>
                        </w:pPr>
                        <w:r>
                          <w:rPr>
                            <w:rFonts w:eastAsia="Times New Roman"/>
                          </w:rPr>
                          <w:lastRenderedPageBreak/>
                          <w:pict w14:anchorId="76EBABDB">
                            <v:rect id="_x0000_i3471" style="width:468pt;height:1.5pt" o:hralign="center" o:hrstd="t" o:hr="t" fillcolor="#a0a0a0" stroked="f"/>
                          </w:pict>
                        </w:r>
                      </w:p>
                      <w:p w14:paraId="33D06D0C" w14:textId="0D904353" w:rsidR="0074791B" w:rsidRDefault="0074791B" w:rsidP="0074791B">
                        <w:pPr>
                          <w:rPr>
                            <w:rFonts w:eastAsia="Times New Roman"/>
                          </w:rPr>
                        </w:pPr>
                        <w:r>
                          <w:rPr>
                            <w:rFonts w:eastAsia="Times New Roman"/>
                            <w:noProof/>
                            <w:color w:val="1D5782"/>
                          </w:rPr>
                          <w:lastRenderedPageBreak/>
                          <w:drawing>
                            <wp:inline distT="0" distB="0" distL="0" distR="0" wp14:anchorId="4A2CE8D1" wp14:editId="148A028B">
                              <wp:extent cx="4038600" cy="2247900"/>
                              <wp:effectExtent l="0" t="0" r="0" b="0"/>
                              <wp:docPr id="292" name="Picture 292" descr="SETDAB Newsletter footer">
                                <a:hlinkClick xmlns:a="http://schemas.openxmlformats.org/drawingml/2006/main" r:id="rId40"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8"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7E575720" w14:textId="77777777" w:rsidR="0074791B" w:rsidRDefault="0074791B" w:rsidP="0074791B">
                  <w:pPr>
                    <w:jc w:val="center"/>
                    <w:rPr>
                      <w:rFonts w:ascii="Times New Roman" w:eastAsia="Times New Roman" w:hAnsi="Times New Roman" w:cs="Times New Roman"/>
                      <w:sz w:val="20"/>
                      <w:szCs w:val="20"/>
                    </w:rPr>
                  </w:pPr>
                </w:p>
              </w:tc>
            </w:tr>
          </w:tbl>
          <w:p w14:paraId="2C11BB08" w14:textId="77777777" w:rsidR="0074791B" w:rsidRDefault="0074791B" w:rsidP="0074791B">
            <w:pPr>
              <w:rPr>
                <w:rFonts w:eastAsia="Times New Roman" w:cs="Arial"/>
                <w:sz w:val="20"/>
                <w:szCs w:val="20"/>
                <w:lang w:val="en"/>
              </w:rPr>
            </w:pPr>
          </w:p>
          <w:tbl>
            <w:tblPr>
              <w:tblW w:w="10500" w:type="dxa"/>
              <w:jc w:val="center"/>
              <w:tblCellSpacing w:w="0" w:type="dxa"/>
              <w:tblCellMar>
                <w:left w:w="0" w:type="dxa"/>
                <w:right w:w="0" w:type="dxa"/>
              </w:tblCellMar>
              <w:tblLook w:val="04A0" w:firstRow="1" w:lastRow="0" w:firstColumn="1" w:lastColumn="0" w:noHBand="0" w:noVBand="1"/>
            </w:tblPr>
            <w:tblGrid>
              <w:gridCol w:w="10500"/>
            </w:tblGrid>
            <w:tr w:rsidR="0074791B" w14:paraId="1B59B720" w14:textId="77777777" w:rsidTr="0074791B">
              <w:trPr>
                <w:tblCellSpacing w:w="0" w:type="dxa"/>
                <w:jc w:val="center"/>
              </w:trPr>
              <w:tc>
                <w:tcPr>
                  <w:tcW w:w="0" w:type="auto"/>
                  <w:vAlign w:val="center"/>
                </w:tcPr>
                <w:tbl>
                  <w:tblPr>
                    <w:tblW w:w="0" w:type="auto"/>
                    <w:tblCellSpacing w:w="15" w:type="dxa"/>
                    <w:tblLook w:val="04A0" w:firstRow="1" w:lastRow="0" w:firstColumn="1" w:lastColumn="0" w:noHBand="0" w:noVBand="1"/>
                  </w:tblPr>
                  <w:tblGrid>
                    <w:gridCol w:w="96"/>
                  </w:tblGrid>
                  <w:tr w:rsidR="0074791B" w14:paraId="3B515CB2" w14:textId="77777777">
                    <w:trPr>
                      <w:tblCellSpacing w:w="15" w:type="dxa"/>
                    </w:trPr>
                    <w:tc>
                      <w:tcPr>
                        <w:tcW w:w="0" w:type="auto"/>
                        <w:tcMar>
                          <w:top w:w="15" w:type="dxa"/>
                          <w:left w:w="15" w:type="dxa"/>
                          <w:bottom w:w="15" w:type="dxa"/>
                          <w:right w:w="15" w:type="dxa"/>
                        </w:tcMar>
                        <w:vAlign w:val="center"/>
                        <w:hideMark/>
                      </w:tcPr>
                      <w:p w14:paraId="3F40FDB2" w14:textId="77777777" w:rsidR="0074791B" w:rsidRDefault="0074791B" w:rsidP="0074791B">
                        <w:pPr>
                          <w:rPr>
                            <w:rFonts w:eastAsia="Times New Roman" w:cs="Arial"/>
                            <w:sz w:val="20"/>
                            <w:szCs w:val="20"/>
                            <w:lang w:val="en"/>
                          </w:rPr>
                        </w:pPr>
                      </w:p>
                    </w:tc>
                  </w:tr>
                </w:tbl>
                <w:p w14:paraId="3B5DF9FF" w14:textId="77777777" w:rsidR="0074791B" w:rsidRDefault="0074791B" w:rsidP="0074791B">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6AE21084" w14:textId="77777777">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240D51EA" w14:textId="77777777">
                          <w:trPr>
                            <w:jc w:val="center"/>
                          </w:trPr>
                          <w:tc>
                            <w:tcPr>
                              <w:tcW w:w="0" w:type="auto"/>
                              <w:shd w:val="clear" w:color="auto" w:fill="945579"/>
                              <w:tcMar>
                                <w:top w:w="75" w:type="dxa"/>
                                <w:left w:w="75" w:type="dxa"/>
                                <w:bottom w:w="75" w:type="dxa"/>
                                <w:right w:w="75" w:type="dxa"/>
                              </w:tcMar>
                              <w:hideMark/>
                            </w:tcPr>
                            <w:p w14:paraId="1F4C839B" w14:textId="26EA2659" w:rsidR="0074791B" w:rsidRDefault="0074791B" w:rsidP="0074791B">
                              <w:pPr>
                                <w:rPr>
                                  <w:rFonts w:eastAsia="Times New Roman"/>
                                </w:rPr>
                              </w:pPr>
                              <w:r>
                                <w:rPr>
                                  <w:rFonts w:eastAsia="Times New Roman"/>
                                  <w:noProof/>
                                </w:rPr>
                                <w:drawing>
                                  <wp:inline distT="0" distB="0" distL="0" distR="0" wp14:anchorId="746E2BA0" wp14:editId="1494AE29">
                                    <wp:extent cx="5731510" cy="2470785"/>
                                    <wp:effectExtent l="0" t="0" r="2540" b="5715"/>
                                    <wp:docPr id="305" name="Picture 305"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6"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55618E39" w14:textId="77777777" w:rsidR="0074791B" w:rsidRDefault="0074791B" w:rsidP="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1A9A1466" w14:textId="77777777" w:rsidR="0074791B" w:rsidRDefault="0074791B" w:rsidP="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4791B" w14:paraId="43F9C1B1"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480F2AC0" w14:textId="77777777">
                                <w:tc>
                                  <w:tcPr>
                                    <w:tcW w:w="6150" w:type="dxa"/>
                                    <w:shd w:val="clear" w:color="auto" w:fill="FFFFFF"/>
                                    <w:tcMar>
                                      <w:top w:w="75" w:type="dxa"/>
                                      <w:left w:w="75" w:type="dxa"/>
                                      <w:bottom w:w="75" w:type="dxa"/>
                                      <w:right w:w="75" w:type="dxa"/>
                                    </w:tcMar>
                                    <w:hideMark/>
                                  </w:tcPr>
                                  <w:p w14:paraId="2E0C5513" w14:textId="3B650FFA" w:rsidR="0074791B" w:rsidRDefault="0074791B" w:rsidP="0074791B">
                                    <w:pPr>
                                      <w:rPr>
                                        <w:rFonts w:ascii="Calibri" w:eastAsia="Times New Roman" w:hAnsi="Calibri" w:cs="Calibri"/>
                                        <w:sz w:val="22"/>
                                      </w:rPr>
                                    </w:pPr>
                                    <w:r>
                                      <w:rPr>
                                        <w:rFonts w:eastAsia="Times New Roman"/>
                                        <w:noProof/>
                                      </w:rPr>
                                      <w:drawing>
                                        <wp:inline distT="0" distB="0" distL="0" distR="0" wp14:anchorId="418C8C84" wp14:editId="15AA2549">
                                          <wp:extent cx="3895725" cy="685800"/>
                                          <wp:effectExtent l="0" t="0" r="9525" b="0"/>
                                          <wp:docPr id="304" name="Picture 304"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7" descr="New SETDAB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2A28964A" w14:textId="77777777" w:rsidR="0074791B" w:rsidRDefault="0074791B" w:rsidP="0074791B">
                                    <w:pPr>
                                      <w:jc w:val="center"/>
                                      <w:rPr>
                                        <w:rFonts w:eastAsia="Times New Roman"/>
                                      </w:rPr>
                                    </w:pPr>
                                    <w:r>
                                      <w:rPr>
                                        <w:rFonts w:eastAsia="Times New Roman"/>
                                      </w:rPr>
                                      <w:pict w14:anchorId="47F7734D">
                                        <v:rect id="_x0000_i3492" style="width:468pt;height:1.5pt" o:hralign="center" o:hrstd="t" o:hr="t" fillcolor="#a0a0a0" stroked="f"/>
                                      </w:pict>
                                    </w:r>
                                  </w:p>
                                  <w:p w14:paraId="721A6D4C"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Safer Places ISVA course</w:t>
                                    </w:r>
                                  </w:p>
                                  <w:p w14:paraId="7ADFE355" w14:textId="77777777" w:rsidR="0074791B" w:rsidRDefault="0074791B" w:rsidP="0074791B">
                                    <w:pPr>
                                      <w:jc w:val="center"/>
                                      <w:rPr>
                                        <w:rFonts w:ascii="Calibri" w:eastAsia="Times New Roman" w:hAnsi="Calibri" w:cs="Calibri"/>
                                        <w:sz w:val="22"/>
                                      </w:rPr>
                                    </w:pPr>
                                    <w:r>
                                      <w:rPr>
                                        <w:rFonts w:eastAsia="Times New Roman"/>
                                      </w:rPr>
                                      <w:pict w14:anchorId="7B0F3885">
                                        <v:rect id="_x0000_i3493" style="width:468pt;height:1.5pt" o:hralign="center" o:hrstd="t" o:hr="t" fillcolor="#a0a0a0" stroked="f"/>
                                      </w:pict>
                                    </w:r>
                                  </w:p>
                                  <w:p w14:paraId="7A213547"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Safer Places will be running the Independent Sexual Violence Advisors (ISVA) course in June. An ISVA is an adviser who works with people who have experienced rape and sexual assault, irrespective of whether they have reported to the police. ISVA's provide specialist emotional and practical support to victims/survivors of sexual assault.  </w:t>
                                    </w:r>
                                  </w:p>
                                  <w:p w14:paraId="6705D94E"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 xml:space="preserve">For further information please </w:t>
                                    </w:r>
                                    <w:hyperlink r:id="rId42" w:tgtFrame="_blank" w:history="1">
                                      <w:r>
                                        <w:rPr>
                                          <w:rStyle w:val="Strong"/>
                                          <w:rFonts w:ascii="Arial" w:hAnsi="Arial" w:cs="Arial"/>
                                          <w:color w:val="1D5782"/>
                                          <w:sz w:val="20"/>
                                          <w:szCs w:val="20"/>
                                        </w:rPr>
                                        <w:t>click here</w:t>
                                      </w:r>
                                    </w:hyperlink>
                                    <w:r>
                                      <w:rPr>
                                        <w:rFonts w:ascii="Arial" w:hAnsi="Arial" w:cs="Arial"/>
                                        <w:sz w:val="20"/>
                                        <w:szCs w:val="20"/>
                                      </w:rPr>
                                      <w:t>.</w:t>
                                    </w:r>
                                  </w:p>
                                  <w:p w14:paraId="666E708E" w14:textId="77777777" w:rsidR="0074791B" w:rsidRDefault="0074791B" w:rsidP="0074791B">
                                    <w:pPr>
                                      <w:jc w:val="center"/>
                                      <w:rPr>
                                        <w:rFonts w:ascii="Calibri" w:eastAsia="Times New Roman" w:hAnsi="Calibri" w:cs="Calibri"/>
                                        <w:sz w:val="22"/>
                                      </w:rPr>
                                    </w:pPr>
                                    <w:r>
                                      <w:rPr>
                                        <w:rFonts w:eastAsia="Times New Roman"/>
                                      </w:rPr>
                                      <w:lastRenderedPageBreak/>
                                      <w:pict w14:anchorId="11F84792">
                                        <v:rect id="_x0000_i3494" style="width:468pt;height:1.5pt" o:hralign="center" o:hrstd="t" o:hr="t" fillcolor="#a0a0a0" stroked="f"/>
                                      </w:pict>
                                    </w:r>
                                  </w:p>
                                  <w:p w14:paraId="35E0F504" w14:textId="73FA195C" w:rsidR="0074791B" w:rsidRDefault="0074791B" w:rsidP="0074791B">
                                    <w:pPr>
                                      <w:rPr>
                                        <w:rFonts w:eastAsia="Times New Roman"/>
                                      </w:rPr>
                                    </w:pPr>
                                    <w:r>
                                      <w:rPr>
                                        <w:rFonts w:eastAsia="Times New Roman"/>
                                        <w:noProof/>
                                      </w:rPr>
                                      <w:drawing>
                                        <wp:inline distT="0" distB="0" distL="0" distR="0" wp14:anchorId="7CDE6C40" wp14:editId="51D859CE">
                                          <wp:extent cx="3895725" cy="1533525"/>
                                          <wp:effectExtent l="0" t="0" r="9525" b="9525"/>
                                          <wp:docPr id="303" name="Picture 303" descr="S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1" descr="SPlog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95725" cy="1533525"/>
                                                  </a:xfrm>
                                                  <a:prstGeom prst="rect">
                                                    <a:avLst/>
                                                  </a:prstGeom>
                                                  <a:noFill/>
                                                  <a:ln>
                                                    <a:noFill/>
                                                  </a:ln>
                                                </pic:spPr>
                                              </pic:pic>
                                            </a:graphicData>
                                          </a:graphic>
                                        </wp:inline>
                                      </w:drawing>
                                    </w:r>
                                  </w:p>
                                  <w:p w14:paraId="122476D8" w14:textId="77777777" w:rsidR="0074791B" w:rsidRDefault="0074791B" w:rsidP="0074791B">
                                    <w:pPr>
                                      <w:jc w:val="center"/>
                                      <w:rPr>
                                        <w:rFonts w:eastAsia="Times New Roman"/>
                                      </w:rPr>
                                    </w:pPr>
                                    <w:r>
                                      <w:rPr>
                                        <w:rFonts w:eastAsia="Times New Roman"/>
                                      </w:rPr>
                                      <w:pict w14:anchorId="7BEBC6A3">
                                        <v:rect id="_x0000_i3496" style="width:468pt;height:1.5pt" o:hralign="center" o:hrstd="t" o:hr="t" fillcolor="#a0a0a0" stroked="f"/>
                                      </w:pict>
                                    </w:r>
                                  </w:p>
                                  <w:p w14:paraId="1BEFEE86"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Essex Alcohol Recovery Community Job Opportunity</w:t>
                                    </w:r>
                                  </w:p>
                                  <w:p w14:paraId="5E9E4B0B" w14:textId="77777777" w:rsidR="0074791B" w:rsidRDefault="0074791B" w:rsidP="0074791B">
                                    <w:pPr>
                                      <w:jc w:val="center"/>
                                      <w:rPr>
                                        <w:rFonts w:ascii="Calibri" w:eastAsia="Times New Roman" w:hAnsi="Calibri" w:cs="Calibri"/>
                                        <w:sz w:val="22"/>
                                      </w:rPr>
                                    </w:pPr>
                                    <w:r>
                                      <w:rPr>
                                        <w:rFonts w:eastAsia="Times New Roman"/>
                                      </w:rPr>
                                      <w:pict w14:anchorId="1F3050EE">
                                        <v:rect id="_x0000_i3497" style="width:468pt;height:1.5pt" o:hralign="center" o:hrstd="t" o:hr="t" fillcolor="#a0a0a0" stroked="f"/>
                                      </w:pict>
                                    </w:r>
                                  </w:p>
                                  <w:p w14:paraId="79B1BFF5"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sz w:val="20"/>
                                        <w:szCs w:val="20"/>
                                      </w:rPr>
                                      <w:t xml:space="preserve">Hospital Alcohol Liaison Practitioner </w:t>
                                    </w:r>
                                  </w:p>
                                  <w:p w14:paraId="331E077A"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sz w:val="20"/>
                                        <w:szCs w:val="20"/>
                                      </w:rPr>
                                      <w:t xml:space="preserve">£8,619.29 - £10,060.85 (Pro-rata) </w:t>
                                    </w:r>
                                  </w:p>
                                  <w:p w14:paraId="22119556"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Essex Alcohol Recovery Community (ARC) is a service delivered by the Phoenix Futures Group, a charity with over 40 years’ experience and a leading provider of drug and alcohol treatment. They have a passion for recovery and believe in supporting their staff and volunteers to be the best they can. The Essex Alcohol Recovery Community is seeking an experienced practitioner to undertake a Hospital Liaison Practitioner role within Essex. You will have a base within one hospital in Essex (South Essex) but will be expected to support and cover for other areas in the County as required. You may be expected to work evenings and weekends.</w:t>
                                    </w:r>
                                  </w:p>
                                  <w:p w14:paraId="179AB8B2"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Essex ARC are looking for an individual who has experience of working within the substance misuse sector or health care profession to fulfil a range of tasks from case management to group work. You will need to be passionate about recovery and work with clients to support, motivate and manage them to access a wide variety of services. You must have good communication skills and an ability to work as part of a team as well as being able to use you own initiative when required and to manage your time independently.</w:t>
                                    </w:r>
                                  </w:p>
                                  <w:p w14:paraId="25AC3DD6"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sz w:val="20"/>
                                        <w:szCs w:val="20"/>
                                      </w:rPr>
                                      <w:t xml:space="preserve">Post Ref: 1816 </w:t>
                                    </w:r>
                                  </w:p>
                                  <w:p w14:paraId="5BCD04EB"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sz w:val="20"/>
                                        <w:szCs w:val="20"/>
                                      </w:rPr>
                                      <w:t xml:space="preserve">Closing Date: 16th May </w:t>
                                    </w:r>
                                  </w:p>
                                  <w:p w14:paraId="6342A4D4" w14:textId="77777777" w:rsidR="0074791B" w:rsidRDefault="0074791B" w:rsidP="0074791B">
                                    <w:pPr>
                                      <w:pStyle w:val="NormalWeb"/>
                                      <w:spacing w:after="240" w:afterAutospacing="0"/>
                                      <w:rPr>
                                        <w:rFonts w:ascii="Arial" w:hAnsi="Arial" w:cs="Arial"/>
                                        <w:sz w:val="20"/>
                                        <w:szCs w:val="20"/>
                                      </w:rPr>
                                    </w:pPr>
                                    <w:r>
                                      <w:rPr>
                                        <w:rStyle w:val="Emphasis"/>
                                        <w:rFonts w:ascii="Arial" w:hAnsi="Arial" w:cs="Arial"/>
                                        <w:sz w:val="20"/>
                                        <w:szCs w:val="20"/>
                                      </w:rPr>
                                      <w:t>Interview Date: TBC</w:t>
                                    </w:r>
                                  </w:p>
                                  <w:p w14:paraId="0EBA43B8"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 xml:space="preserve">To find out more please contact </w:t>
                                    </w:r>
                                    <w:hyperlink r:id="rId44" w:tgtFrame="_self" w:history="1">
                                      <w:r>
                                        <w:rPr>
                                          <w:rStyle w:val="Hyperlink"/>
                                          <w:rFonts w:ascii="Arial" w:hAnsi="Arial" w:cs="Arial"/>
                                          <w:b/>
                                          <w:bCs/>
                                          <w:color w:val="1D5782"/>
                                          <w:sz w:val="20"/>
                                          <w:szCs w:val="20"/>
                                        </w:rPr>
                                        <w:t>essex.arc@phoenixfutures.org.uk</w:t>
                                      </w:r>
                                    </w:hyperlink>
                                    <w:r>
                                      <w:rPr>
                                        <w:rFonts w:ascii="Arial" w:hAnsi="Arial" w:cs="Arial"/>
                                        <w:sz w:val="20"/>
                                        <w:szCs w:val="20"/>
                                      </w:rPr>
                                      <w:t>.</w:t>
                                    </w:r>
                                  </w:p>
                                  <w:p w14:paraId="1AC49022" w14:textId="77777777" w:rsidR="0074791B" w:rsidRDefault="0074791B" w:rsidP="0074791B">
                                    <w:pPr>
                                      <w:jc w:val="center"/>
                                      <w:rPr>
                                        <w:rFonts w:ascii="Calibri" w:eastAsia="Times New Roman" w:hAnsi="Calibri" w:cs="Calibri"/>
                                        <w:sz w:val="22"/>
                                      </w:rPr>
                                    </w:pPr>
                                    <w:r>
                                      <w:rPr>
                                        <w:rFonts w:eastAsia="Times New Roman"/>
                                      </w:rPr>
                                      <w:pict w14:anchorId="1B9D7BBA">
                                        <v:rect id="_x0000_i3498" style="width:468pt;height:1.5pt" o:hralign="center" o:hrstd="t" o:hr="t" fillcolor="#a0a0a0" stroked="f"/>
                                      </w:pict>
                                    </w:r>
                                  </w:p>
                                  <w:tbl>
                                    <w:tblPr>
                                      <w:tblW w:w="5000" w:type="pct"/>
                                      <w:tblCellMar>
                                        <w:left w:w="0" w:type="dxa"/>
                                        <w:right w:w="0" w:type="dxa"/>
                                      </w:tblCellMar>
                                      <w:tblLook w:val="04A0" w:firstRow="1" w:lastRow="0" w:firstColumn="1" w:lastColumn="0" w:noHBand="0" w:noVBand="1"/>
                                    </w:tblPr>
                                    <w:tblGrid>
                                      <w:gridCol w:w="6150"/>
                                    </w:tblGrid>
                                    <w:tr w:rsidR="0074791B" w14:paraId="2C1ECF80" w14:textId="77777777">
                                      <w:tc>
                                        <w:tcPr>
                                          <w:tcW w:w="0" w:type="auto"/>
                                          <w:hideMark/>
                                        </w:tcPr>
                                        <w:p w14:paraId="01DA3B3A" w14:textId="18C6DF16" w:rsidR="0074791B" w:rsidRDefault="0074791B" w:rsidP="0074791B">
                                          <w:pPr>
                                            <w:jc w:val="center"/>
                                            <w:rPr>
                                              <w:rFonts w:eastAsia="Times New Roman"/>
                                            </w:rPr>
                                          </w:pPr>
                                          <w:r>
                                            <w:rPr>
                                              <w:rFonts w:eastAsia="Times New Roman"/>
                                              <w:noProof/>
                                            </w:rPr>
                                            <w:drawing>
                                              <wp:inline distT="0" distB="0" distL="0" distR="0" wp14:anchorId="03A04A11" wp14:editId="08434BFD">
                                                <wp:extent cx="2905125" cy="895350"/>
                                                <wp:effectExtent l="0" t="0" r="9525" b="0"/>
                                                <wp:docPr id="302" name="Picture 302" descr="Phoenix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5" descr="PhoenixFutures"/>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905125" cy="895350"/>
                                                        </a:xfrm>
                                                        <a:prstGeom prst="rect">
                                                          <a:avLst/>
                                                        </a:prstGeom>
                                                        <a:noFill/>
                                                        <a:ln>
                                                          <a:noFill/>
                                                        </a:ln>
                                                      </pic:spPr>
                                                    </pic:pic>
                                                  </a:graphicData>
                                                </a:graphic>
                                              </wp:inline>
                                            </w:drawing>
                                          </w:r>
                                        </w:p>
                                      </w:tc>
                                    </w:tr>
                                  </w:tbl>
                                  <w:p w14:paraId="350B3A85" w14:textId="77777777" w:rsidR="0074791B" w:rsidRDefault="0074791B" w:rsidP="0074791B">
                                    <w:pPr>
                                      <w:jc w:val="center"/>
                                      <w:rPr>
                                        <w:rFonts w:ascii="Calibri" w:eastAsia="Times New Roman" w:hAnsi="Calibri" w:cs="Calibri"/>
                                        <w:sz w:val="22"/>
                                      </w:rPr>
                                    </w:pPr>
                                    <w:r>
                                      <w:rPr>
                                        <w:rFonts w:eastAsia="Times New Roman"/>
                                      </w:rPr>
                                      <w:lastRenderedPageBreak/>
                                      <w:pict w14:anchorId="37462A32">
                                        <v:rect id="_x0000_i3500" style="width:468pt;height:1.5pt" o:hralign="center" o:hrstd="t" o:hr="t" fillcolor="#a0a0a0" stroked="f"/>
                                      </w:pict>
                                    </w:r>
                                  </w:p>
                                  <w:p w14:paraId="0AD0C2B5" w14:textId="77777777" w:rsidR="0074791B" w:rsidRDefault="0074791B" w:rsidP="0074791B">
                                    <w:pPr>
                                      <w:jc w:val="center"/>
                                      <w:rPr>
                                        <w:rFonts w:eastAsia="Times New Roman"/>
                                      </w:rPr>
                                    </w:pPr>
                                    <w:r>
                                      <w:rPr>
                                        <w:rFonts w:eastAsia="Times New Roman"/>
                                      </w:rPr>
                                      <w:pict w14:anchorId="19CD8699">
                                        <v:rect id="_x0000_i3501" style="width:468pt;height:1.5pt" o:hralign="center" o:hrstd="t" o:hr="t" fillcolor="#a0a0a0" stroked="f"/>
                                      </w:pict>
                                    </w:r>
                                  </w:p>
                                  <w:p w14:paraId="05CA4AB0" w14:textId="15AC7F34" w:rsidR="0074791B" w:rsidRDefault="0074791B" w:rsidP="0074791B">
                                    <w:pPr>
                                      <w:rPr>
                                        <w:rFonts w:eastAsia="Times New Roman"/>
                                      </w:rPr>
                                    </w:pPr>
                                    <w:r>
                                      <w:rPr>
                                        <w:rFonts w:eastAsia="Times New Roman"/>
                                        <w:noProof/>
                                        <w:color w:val="1D5782"/>
                                      </w:rPr>
                                      <w:drawing>
                                        <wp:inline distT="0" distB="0" distL="0" distR="0" wp14:anchorId="7CB16B87" wp14:editId="7ABBE77C">
                                          <wp:extent cx="3895725" cy="1123950"/>
                                          <wp:effectExtent l="0" t="0" r="9525" b="0"/>
                                          <wp:docPr id="301" name="Picture 301" descr="SETDABlogo">
                                            <a:hlinkClick xmlns:a="http://schemas.openxmlformats.org/drawingml/2006/main" r:id="rId4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8"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3C9FE681" w14:textId="77777777" w:rsidR="0074791B" w:rsidRDefault="0074791B" w:rsidP="0074791B">
                                    <w:pPr>
                                      <w:jc w:val="center"/>
                                      <w:rPr>
                                        <w:rFonts w:eastAsia="Times New Roman"/>
                                      </w:rPr>
                                    </w:pPr>
                                    <w:r>
                                      <w:rPr>
                                        <w:rFonts w:eastAsia="Times New Roman"/>
                                      </w:rPr>
                                      <w:pict w14:anchorId="3D7712FA">
                                        <v:rect id="_x0000_i3503" style="width:468pt;height:1.5pt" o:hralign="center" o:hrstd="t" o:hr="t" fillcolor="#a0a0a0" stroked="f"/>
                                      </w:pict>
                                    </w:r>
                                  </w:p>
                                  <w:p w14:paraId="5D5AAEEA" w14:textId="77777777" w:rsidR="0074791B" w:rsidRDefault="0074791B" w:rsidP="0074791B">
                                    <w:pPr>
                                      <w:jc w:val="center"/>
                                      <w:rPr>
                                        <w:rFonts w:eastAsia="Times New Roman"/>
                                      </w:rPr>
                                    </w:pPr>
                                    <w:r>
                                      <w:rPr>
                                        <w:rFonts w:eastAsia="Times New Roman"/>
                                      </w:rPr>
                                      <w:pict w14:anchorId="1C1FE141">
                                        <v:rect id="_x0000_i3504"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7AF52EDB" w14:textId="77777777" w:rsidR="0074791B" w:rsidRDefault="0074791B" w:rsidP="0074791B">
                                    <w:pPr>
                                      <w:jc w:val="center"/>
                                      <w:rPr>
                                        <w:rFonts w:eastAsia="Times New Roman"/>
                                      </w:rPr>
                                    </w:pPr>
                                    <w:r>
                                      <w:rPr>
                                        <w:rFonts w:eastAsia="Times New Roman"/>
                                      </w:rPr>
                                      <w:lastRenderedPageBreak/>
                                      <w:pict w14:anchorId="0E114BB0">
                                        <v:rect id="_x0000_i3505" style="width:468pt;height:1.5pt" o:hralign="center" o:hrstd="t" o:hr="t" fillcolor="#a0a0a0" stroked="f"/>
                                      </w:pict>
                                    </w:r>
                                  </w:p>
                                  <w:p w14:paraId="2B137E52" w14:textId="77777777" w:rsidR="0074791B" w:rsidRDefault="0074791B" w:rsidP="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25E1E5E2" w14:textId="77777777" w:rsidR="0074791B" w:rsidRDefault="0074791B" w:rsidP="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47" w:tgtFrame="_blank" w:history="1">
                                      <w:r>
                                        <w:rPr>
                                          <w:rStyle w:val="Hyperlink"/>
                                          <w:rFonts w:ascii="Arial" w:hAnsi="Arial" w:cs="Arial"/>
                                          <w:color w:val="FFD300"/>
                                          <w:sz w:val="20"/>
                                          <w:szCs w:val="20"/>
                                        </w:rPr>
                                        <w:t>Domestic.AbuseEssex@essex.gov.uk</w:t>
                                      </w:r>
                                    </w:hyperlink>
                                  </w:p>
                                  <w:p w14:paraId="663CDDA0" w14:textId="77777777" w:rsidR="0074791B" w:rsidRDefault="0074791B" w:rsidP="0074791B">
                                    <w:pPr>
                                      <w:jc w:val="center"/>
                                      <w:rPr>
                                        <w:rFonts w:ascii="Calibri" w:eastAsia="Times New Roman" w:hAnsi="Calibri" w:cs="Calibri"/>
                                        <w:sz w:val="22"/>
                                      </w:rPr>
                                    </w:pPr>
                                    <w:r>
                                      <w:rPr>
                                        <w:rFonts w:eastAsia="Times New Roman"/>
                                      </w:rPr>
                                      <w:pict w14:anchorId="489166F2">
                                        <v:rect id="_x0000_i3506" style="width:468pt;height:1.5pt" o:hralign="center" o:hrstd="t" o:hr="t" fillcolor="#a0a0a0" stroked="f"/>
                                      </w:pict>
                                    </w:r>
                                  </w:p>
                                </w:tc>
                              </w:tr>
                            </w:tbl>
                            <w:p w14:paraId="08E7E99C" w14:textId="77777777" w:rsidR="0074791B" w:rsidRDefault="0074791B" w:rsidP="0074791B">
                              <w:pPr>
                                <w:rPr>
                                  <w:rFonts w:ascii="Times New Roman" w:eastAsia="Times New Roman" w:hAnsi="Times New Roman" w:cs="Times New Roman"/>
                                  <w:sz w:val="20"/>
                                  <w:szCs w:val="20"/>
                                </w:rPr>
                              </w:pPr>
                            </w:p>
                          </w:tc>
                        </w:tr>
                        <w:tr w:rsidR="0074791B" w14:paraId="1D014076" w14:textId="77777777">
                          <w:trPr>
                            <w:jc w:val="center"/>
                          </w:trPr>
                          <w:tc>
                            <w:tcPr>
                              <w:tcW w:w="0" w:type="auto"/>
                              <w:shd w:val="clear" w:color="auto" w:fill="945579"/>
                              <w:hideMark/>
                            </w:tcPr>
                            <w:p w14:paraId="5F8869BB" w14:textId="77777777" w:rsidR="0074791B" w:rsidRDefault="0074791B" w:rsidP="0074791B">
                              <w:pPr>
                                <w:jc w:val="center"/>
                                <w:rPr>
                                  <w:rFonts w:ascii="Calibri" w:eastAsia="Times New Roman" w:hAnsi="Calibri" w:cs="Calibri"/>
                                  <w:sz w:val="22"/>
                                </w:rPr>
                              </w:pPr>
                              <w:r>
                                <w:rPr>
                                  <w:rFonts w:eastAsia="Times New Roman"/>
                                </w:rPr>
                                <w:lastRenderedPageBreak/>
                                <w:pict w14:anchorId="0D271ABF">
                                  <v:rect id="_x0000_i3507" style="width:468pt;height:1.5pt" o:hralign="center" o:hrstd="t" o:hr="t" fillcolor="#a0a0a0" stroked="f"/>
                                </w:pict>
                              </w:r>
                            </w:p>
                            <w:p w14:paraId="0F4D2140" w14:textId="36E0429F" w:rsidR="0074791B" w:rsidRDefault="0074791B" w:rsidP="0074791B">
                              <w:pPr>
                                <w:rPr>
                                  <w:rFonts w:eastAsia="Times New Roman"/>
                                </w:rPr>
                              </w:pPr>
                              <w:r>
                                <w:rPr>
                                  <w:rFonts w:eastAsia="Times New Roman"/>
                                  <w:noProof/>
                                  <w:color w:val="1D5782"/>
                                </w:rPr>
                                <w:drawing>
                                  <wp:inline distT="0" distB="0" distL="0" distR="0" wp14:anchorId="3039DA25" wp14:editId="072BD03C">
                                    <wp:extent cx="4038600" cy="2247900"/>
                                    <wp:effectExtent l="0" t="0" r="0" b="0"/>
                                    <wp:docPr id="300" name="Picture 300" descr="SETDAB Newsletter footer">
                                      <a:hlinkClick xmlns:a="http://schemas.openxmlformats.org/drawingml/2006/main" r:id="rId48"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4"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5412A8C9" w14:textId="77777777" w:rsidR="0074791B" w:rsidRDefault="0074791B" w:rsidP="0074791B">
                        <w:pPr>
                          <w:jc w:val="center"/>
                          <w:rPr>
                            <w:rFonts w:ascii="Times New Roman" w:eastAsia="Times New Roman" w:hAnsi="Times New Roman" w:cs="Times New Roman"/>
                            <w:sz w:val="20"/>
                            <w:szCs w:val="20"/>
                          </w:rPr>
                        </w:pPr>
                      </w:p>
                    </w:tc>
                  </w:tr>
                </w:tbl>
                <w:p w14:paraId="5FAAFC6A" w14:textId="77777777" w:rsidR="0074791B" w:rsidRDefault="0074791B" w:rsidP="0074791B">
                  <w:pPr>
                    <w:pStyle w:val="NormalWeb"/>
                  </w:pPr>
                  <w:r>
                    <w:lastRenderedPageBreak/>
                    <w:t> </w:t>
                  </w:r>
                </w:p>
                <w:p w14:paraId="5A019301" w14:textId="77777777" w:rsidR="0074791B" w:rsidRDefault="0074791B" w:rsidP="0074791B">
                  <w:pPr>
                    <w:pStyle w:val="NormalWeb"/>
                  </w:pPr>
                  <w:r>
                    <w:t>  </w:t>
                  </w:r>
                </w:p>
                <w:tbl>
                  <w:tblPr>
                    <w:tblW w:w="0" w:type="auto"/>
                    <w:tblCellSpacing w:w="15" w:type="dxa"/>
                    <w:tblLook w:val="04A0" w:firstRow="1" w:lastRow="0" w:firstColumn="1" w:lastColumn="0" w:noHBand="0" w:noVBand="1"/>
                  </w:tblPr>
                  <w:tblGrid>
                    <w:gridCol w:w="96"/>
                  </w:tblGrid>
                  <w:tr w:rsidR="0074791B" w14:paraId="68BAD948" w14:textId="77777777" w:rsidTr="0074791B">
                    <w:trPr>
                      <w:tblCellSpacing w:w="15" w:type="dxa"/>
                    </w:trPr>
                    <w:tc>
                      <w:tcPr>
                        <w:tcW w:w="0" w:type="auto"/>
                        <w:tcMar>
                          <w:top w:w="15" w:type="dxa"/>
                          <w:left w:w="15" w:type="dxa"/>
                          <w:bottom w:w="15" w:type="dxa"/>
                          <w:right w:w="15" w:type="dxa"/>
                        </w:tcMar>
                        <w:vAlign w:val="center"/>
                        <w:hideMark/>
                      </w:tcPr>
                      <w:p w14:paraId="1FE9D5C6" w14:textId="77777777" w:rsidR="0074791B" w:rsidRDefault="0074791B" w:rsidP="0074791B"/>
                    </w:tc>
                  </w:tr>
                </w:tbl>
                <w:p w14:paraId="632E7C84" w14:textId="77777777" w:rsidR="0074791B" w:rsidRDefault="0074791B" w:rsidP="0074791B">
                  <w:pPr>
                    <w:rPr>
                      <w:rFonts w:ascii="Calibri" w:eastAsia="Times New Roman" w:hAnsi="Calibri" w:cs="Calibri"/>
                      <w:vanish/>
                      <w:sz w:val="22"/>
                    </w:rPr>
                  </w:pPr>
                </w:p>
                <w:tbl>
                  <w:tblPr>
                    <w:tblW w:w="5000" w:type="pct"/>
                    <w:jc w:val="center"/>
                    <w:tblCellSpacing w:w="0" w:type="dxa"/>
                    <w:tblCellMar>
                      <w:left w:w="0" w:type="dxa"/>
                      <w:right w:w="0" w:type="dxa"/>
                    </w:tblCellMar>
                    <w:tblLook w:val="04A0" w:firstRow="1" w:lastRow="0" w:firstColumn="1" w:lastColumn="0" w:noHBand="0" w:noVBand="1"/>
                  </w:tblPr>
                  <w:tblGrid>
                    <w:gridCol w:w="10500"/>
                  </w:tblGrid>
                  <w:tr w:rsidR="0074791B" w14:paraId="2641A9B9" w14:textId="77777777" w:rsidTr="0074791B">
                    <w:trPr>
                      <w:tblCellSpacing w:w="0" w:type="dxa"/>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822"/>
                        </w:tblGrid>
                        <w:tr w:rsidR="0074791B" w14:paraId="0ADB3A3A" w14:textId="77777777">
                          <w:trPr>
                            <w:jc w:val="center"/>
                          </w:trPr>
                          <w:tc>
                            <w:tcPr>
                              <w:tcW w:w="0" w:type="auto"/>
                              <w:shd w:val="clear" w:color="auto" w:fill="945579"/>
                              <w:tcMar>
                                <w:top w:w="75" w:type="dxa"/>
                                <w:left w:w="75" w:type="dxa"/>
                                <w:bottom w:w="75" w:type="dxa"/>
                                <w:right w:w="75" w:type="dxa"/>
                              </w:tcMar>
                              <w:hideMark/>
                            </w:tcPr>
                            <w:p w14:paraId="096BBA3C" w14:textId="1659D6D1" w:rsidR="0074791B" w:rsidRDefault="0074791B" w:rsidP="0074791B">
                              <w:pPr>
                                <w:rPr>
                                  <w:rFonts w:eastAsia="Times New Roman"/>
                                </w:rPr>
                              </w:pPr>
                              <w:r>
                                <w:rPr>
                                  <w:rFonts w:eastAsia="Times New Roman"/>
                                  <w:noProof/>
                                </w:rPr>
                                <w:drawing>
                                  <wp:inline distT="0" distB="0" distL="0" distR="0" wp14:anchorId="09717691" wp14:editId="017F93E8">
                                    <wp:extent cx="5731510" cy="2470785"/>
                                    <wp:effectExtent l="0" t="0" r="2540" b="5715"/>
                                    <wp:docPr id="309" name="Picture 309" descr="SETDAB newsletter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2" descr="SETDAB newsletter 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470785"/>
                                            </a:xfrm>
                                            <a:prstGeom prst="rect">
                                              <a:avLst/>
                                            </a:prstGeom>
                                            <a:noFill/>
                                            <a:ln>
                                              <a:noFill/>
                                            </a:ln>
                                          </pic:spPr>
                                        </pic:pic>
                                      </a:graphicData>
                                    </a:graphic>
                                  </wp:inline>
                                </w:drawing>
                              </w:r>
                            </w:p>
                            <w:p w14:paraId="04D440F4" w14:textId="77777777" w:rsidR="0074791B" w:rsidRDefault="0074791B" w:rsidP="0074791B">
                              <w:pPr>
                                <w:pStyle w:val="Heading1"/>
                                <w:spacing w:before="0" w:beforeAutospacing="0" w:after="75" w:afterAutospacing="0"/>
                                <w:rPr>
                                  <w:rFonts w:ascii="Arial" w:eastAsia="Times New Roman" w:hAnsi="Arial" w:cs="Arial"/>
                                  <w:color w:val="FFFFFF"/>
                                  <w:sz w:val="45"/>
                                  <w:szCs w:val="45"/>
                                </w:rPr>
                              </w:pPr>
                              <w:r>
                                <w:rPr>
                                  <w:rFonts w:ascii="Arial" w:eastAsia="Times New Roman" w:hAnsi="Arial" w:cs="Arial"/>
                                  <w:color w:val="FFFFFF"/>
                                  <w:sz w:val="45"/>
                                  <w:szCs w:val="45"/>
                                </w:rPr>
                                <w:t>~ Weekly Bulletin ~</w:t>
                              </w:r>
                            </w:p>
                            <w:p w14:paraId="5DCC8A1C" w14:textId="77777777" w:rsidR="0074791B" w:rsidRDefault="0074791B" w:rsidP="0074791B">
                              <w:pPr>
                                <w:pStyle w:val="gdp"/>
                                <w:spacing w:after="240" w:afterAutospacing="0"/>
                                <w:rPr>
                                  <w:rFonts w:ascii="Arial" w:hAnsi="Arial" w:cs="Arial"/>
                                  <w:color w:val="FFFFFF"/>
                                  <w:sz w:val="20"/>
                                  <w:szCs w:val="20"/>
                                </w:rPr>
                              </w:pPr>
                              <w:r>
                                <w:rPr>
                                  <w:rFonts w:ascii="Arial" w:hAnsi="Arial" w:cs="Arial"/>
                                  <w:color w:val="FFFFFF"/>
                                  <w:sz w:val="20"/>
                                  <w:szCs w:val="20"/>
                                </w:rPr>
                                <w:t>Issued on behalf of the Southend, Essex and Thurrock Domestic Abuse Partnership</w:t>
                              </w:r>
                            </w:p>
                          </w:tc>
                        </w:tr>
                        <w:tr w:rsidR="0074791B" w14:paraId="2236B77C" w14:textId="77777777">
                          <w:trPr>
                            <w:jc w:val="center"/>
                          </w:trPr>
                          <w:tc>
                            <w:tcPr>
                              <w:tcW w:w="0" w:type="auto"/>
                              <w:hideMark/>
                            </w:tcPr>
                            <w:tbl>
                              <w:tblPr>
                                <w:tblW w:w="9000" w:type="dxa"/>
                                <w:tblCellMar>
                                  <w:left w:w="0" w:type="dxa"/>
                                  <w:right w:w="0" w:type="dxa"/>
                                </w:tblCellMar>
                                <w:tblLook w:val="04A0" w:firstRow="1" w:lastRow="0" w:firstColumn="1" w:lastColumn="0" w:noHBand="0" w:noVBand="1"/>
                              </w:tblPr>
                              <w:tblGrid>
                                <w:gridCol w:w="6300"/>
                                <w:gridCol w:w="3522"/>
                              </w:tblGrid>
                              <w:tr w:rsidR="0074791B" w14:paraId="685B4B59" w14:textId="77777777">
                                <w:tc>
                                  <w:tcPr>
                                    <w:tcW w:w="6150" w:type="dxa"/>
                                    <w:shd w:val="clear" w:color="auto" w:fill="FFFFFF"/>
                                    <w:tcMar>
                                      <w:top w:w="75" w:type="dxa"/>
                                      <w:left w:w="75" w:type="dxa"/>
                                      <w:bottom w:w="75" w:type="dxa"/>
                                      <w:right w:w="75" w:type="dxa"/>
                                    </w:tcMar>
                                    <w:hideMark/>
                                  </w:tcPr>
                                  <w:p w14:paraId="175585AF" w14:textId="4971B5FB" w:rsidR="0074791B" w:rsidRDefault="0074791B" w:rsidP="0074791B">
                                    <w:pPr>
                                      <w:rPr>
                                        <w:rFonts w:ascii="Calibri" w:eastAsia="Times New Roman" w:hAnsi="Calibri" w:cs="Calibri"/>
                                        <w:sz w:val="22"/>
                                      </w:rPr>
                                    </w:pPr>
                                    <w:r>
                                      <w:rPr>
                                        <w:rFonts w:eastAsia="Times New Roman"/>
                                        <w:noProof/>
                                      </w:rPr>
                                      <w:lastRenderedPageBreak/>
                                      <w:drawing>
                                        <wp:inline distT="0" distB="0" distL="0" distR="0" wp14:anchorId="60DE5883" wp14:editId="6249EF64">
                                          <wp:extent cx="3895725" cy="685800"/>
                                          <wp:effectExtent l="0" t="0" r="9525" b="0"/>
                                          <wp:docPr id="308" name="Picture 308" descr="New SETDA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3" descr="New SETDAB logo"/>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895725" cy="685800"/>
                                                  </a:xfrm>
                                                  <a:prstGeom prst="rect">
                                                    <a:avLst/>
                                                  </a:prstGeom>
                                                  <a:noFill/>
                                                  <a:ln>
                                                    <a:noFill/>
                                                  </a:ln>
                                                </pic:spPr>
                                              </pic:pic>
                                            </a:graphicData>
                                          </a:graphic>
                                        </wp:inline>
                                      </w:drawing>
                                    </w:r>
                                  </w:p>
                                  <w:p w14:paraId="46F65068" w14:textId="77777777" w:rsidR="0074791B" w:rsidRDefault="0074791B" w:rsidP="0074791B">
                                    <w:pPr>
                                      <w:jc w:val="center"/>
                                      <w:rPr>
                                        <w:rFonts w:eastAsia="Times New Roman"/>
                                      </w:rPr>
                                    </w:pPr>
                                    <w:r>
                                      <w:rPr>
                                        <w:rFonts w:eastAsia="Times New Roman"/>
                                      </w:rPr>
                                      <w:pict w14:anchorId="4CF69080">
                                        <v:rect id="_x0000_i3538" style="width:468pt;height:1.5pt" o:hralign="center" o:hrstd="t" o:hr="t" fillcolor="#a0a0a0" stroked="f"/>
                                      </w:pict>
                                    </w:r>
                                  </w:p>
                                  <w:p w14:paraId="72778AB5"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Domestic Abuse Act receives Royal Assent (on 29th April 2021)</w:t>
                                    </w:r>
                                  </w:p>
                                  <w:p w14:paraId="6F11354A" w14:textId="77777777" w:rsidR="0074791B" w:rsidRDefault="0074791B" w:rsidP="0074791B">
                                    <w:pPr>
                                      <w:jc w:val="center"/>
                                      <w:rPr>
                                        <w:rFonts w:ascii="Calibri" w:eastAsia="Times New Roman" w:hAnsi="Calibri" w:cs="Calibri"/>
                                        <w:sz w:val="22"/>
                                      </w:rPr>
                                    </w:pPr>
                                    <w:r>
                                      <w:rPr>
                                        <w:rFonts w:eastAsia="Times New Roman"/>
                                      </w:rPr>
                                      <w:pict w14:anchorId="2A126275">
                                        <v:rect id="_x0000_i3539" style="width:468pt;height:1.5pt" o:hralign="center" o:hrstd="t" o:hr="t" fillcolor="#a0a0a0" stroked="f"/>
                                      </w:pict>
                                    </w:r>
                                  </w:p>
                                  <w:p w14:paraId="02365BB0"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Under the new Act, councils across England will have a legal duty to provide support such as therapy, advocacy and counselling in safe accommodation, including refuges.  The Government has given councils their share of £125 million to fund the new duty, including commissioning additional vital support services for victims and improving links between existing local services. This is on top of a further £6 million given to councils last year to prepare for the duty to come into effect.</w:t>
                                    </w:r>
                                  </w:p>
                                  <w:p w14:paraId="7A680F87"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The Act will also give those who are homeless as a result of domestic abuse priority need for accommodation secured by the council, helping to ensure victims do not remain with their abuser for fear of not having a roof over their head.</w:t>
                                    </w:r>
                                  </w:p>
                                  <w:p w14:paraId="0528AEC7"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Under the Act, victims of domestic abuse with a lifetime social tenancy who need to flee their current home to escape abuse, and are granted a new council tenancy, will have their security of tenure protected in their new social home – ensuring they have a safe and stable home to rebuild their lives.</w:t>
                                    </w:r>
                                  </w:p>
                                  <w:p w14:paraId="04C5AEBC"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The new duty on councils is one of a raft measures that the Domestic Abuse Act will bring in to provide further protections for victims, and strengthen measures to tackle perpetrators, including:</w:t>
                                    </w:r>
                                  </w:p>
                                  <w:p w14:paraId="2ECD1CBE"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 xml:space="preserve">Introducing for the first time an </w:t>
                                    </w:r>
                                    <w:proofErr w:type="spellStart"/>
                                    <w:r>
                                      <w:rPr>
                                        <w:rFonts w:eastAsia="Times New Roman" w:cs="Arial"/>
                                        <w:sz w:val="20"/>
                                        <w:szCs w:val="20"/>
                                      </w:rPr>
                                      <w:t>all purpose</w:t>
                                    </w:r>
                                    <w:proofErr w:type="spellEnd"/>
                                    <w:r>
                                      <w:rPr>
                                        <w:rFonts w:eastAsia="Times New Roman" w:cs="Arial"/>
                                        <w:sz w:val="20"/>
                                        <w:szCs w:val="20"/>
                                      </w:rPr>
                                      <w:t xml:space="preserve"> legal definition of domestic abuse which incorporates a range of abuses beyond physical violence, including emotional, coercive or controlling, and economic abuse;</w:t>
                                    </w:r>
                                  </w:p>
                                  <w:p w14:paraId="0DD47294"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Extending the controlling or coercive behaviour offence to cover post-separation abuse;</w:t>
                                    </w:r>
                                  </w:p>
                                  <w:p w14:paraId="2A3C4B2B"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Explicitly recognising children as victims if they see, hear or experience the effects of  abuse;</w:t>
                                    </w:r>
                                  </w:p>
                                  <w:p w14:paraId="661C7B53"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Place the guidance supporting the Domestic Violence Disclosure Scheme (“Clare’s law”) on a statutory footing;</w:t>
                                    </w:r>
                                  </w:p>
                                  <w:p w14:paraId="6DB3FCA9"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Establishing in law the office of Domestic Abuse Commissioner and setting out the Commissioner’s functions and powers;</w:t>
                                    </w:r>
                                  </w:p>
                                  <w:p w14:paraId="2CF0D39C"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Banning perpetrators of abuse from cross-examining their victims in person in the civil and family courts in England and Wales and giving victims better access to special measures in the courtroom to help prevent intimidation – such as protective screens and giving evidence via video link;</w:t>
                                    </w:r>
                                  </w:p>
                                  <w:p w14:paraId="2DF2D706"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Police will also be given new powers including Domestic Abuse Protection Notices providing victims with immediate protection from abusers;</w:t>
                                    </w:r>
                                  </w:p>
                                  <w:p w14:paraId="582FC25E"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lastRenderedPageBreak/>
                                      <w:t>Courts will be able to issue new Domestic Abuse Protection Orders to help prevent offending by forcing perpetrators to take steps to change their behaviour, including seeking mental health support or drug and alcohol rehabilitation;</w:t>
                                    </w:r>
                                  </w:p>
                                  <w:p w14:paraId="3B406B09" w14:textId="77777777" w:rsidR="0074791B" w:rsidRDefault="0074791B" w:rsidP="0074791B">
                                    <w:pPr>
                                      <w:numPr>
                                        <w:ilvl w:val="0"/>
                                        <w:numId w:val="33"/>
                                      </w:numPr>
                                      <w:spacing w:before="100" w:beforeAutospacing="1" w:after="100" w:afterAutospacing="1"/>
                                      <w:rPr>
                                        <w:rFonts w:eastAsia="Times New Roman" w:cs="Arial"/>
                                        <w:sz w:val="20"/>
                                        <w:szCs w:val="20"/>
                                      </w:rPr>
                                    </w:pPr>
                                    <w:r>
                                      <w:rPr>
                                        <w:rFonts w:eastAsia="Times New Roman" w:cs="Arial"/>
                                        <w:sz w:val="20"/>
                                        <w:szCs w:val="20"/>
                                      </w:rPr>
                                      <w:t>A new offence of non-fatal strangulation, extending an offence to cover the threat to disclose intimate images, and clarifying the law to further clamp down on claims of “rough sex gone wrong” in cases involving death or serious injury.  </w:t>
                                    </w:r>
                                  </w:p>
                                  <w:p w14:paraId="31571EC6"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Further updates on the new Act will be shared when available.</w:t>
                                    </w:r>
                                  </w:p>
                                  <w:p w14:paraId="764457FC" w14:textId="77777777" w:rsidR="0074791B" w:rsidRDefault="0074791B" w:rsidP="0074791B">
                                    <w:pPr>
                                      <w:pStyle w:val="NormalWeb"/>
                                      <w:spacing w:after="240" w:afterAutospacing="0"/>
                                      <w:rPr>
                                        <w:rFonts w:ascii="Arial" w:hAnsi="Arial" w:cs="Arial"/>
                                        <w:sz w:val="20"/>
                                        <w:szCs w:val="20"/>
                                      </w:rPr>
                                    </w:pPr>
                                    <w:hyperlink r:id="rId49" w:history="1">
                                      <w:r>
                                        <w:rPr>
                                          <w:rStyle w:val="Hyperlink"/>
                                          <w:rFonts w:ascii="Arial" w:hAnsi="Arial" w:cs="Arial"/>
                                          <w:color w:val="1D5782"/>
                                          <w:sz w:val="20"/>
                                          <w:szCs w:val="20"/>
                                        </w:rPr>
                                        <w:t>https://www.gov.uk/government/news/landmark-domestic-abuse-bill-receives-royalassent</w:t>
                                      </w:r>
                                    </w:hyperlink>
                                  </w:p>
                                  <w:p w14:paraId="36F05862" w14:textId="77777777" w:rsidR="0074791B" w:rsidRDefault="0074791B" w:rsidP="0074791B">
                                    <w:pPr>
                                      <w:jc w:val="center"/>
                                      <w:rPr>
                                        <w:rFonts w:ascii="Calibri" w:eastAsia="Times New Roman" w:hAnsi="Calibri" w:cs="Calibri"/>
                                        <w:sz w:val="22"/>
                                      </w:rPr>
                                    </w:pPr>
                                    <w:r>
                                      <w:rPr>
                                        <w:rFonts w:eastAsia="Times New Roman"/>
                                      </w:rPr>
                                      <w:pict w14:anchorId="1E57E1D2">
                                        <v:rect id="_x0000_i3540" style="width:468pt;height:1.5pt" o:hralign="center" o:hrstd="t" o:hr="t" fillcolor="#a0a0a0" stroked="f"/>
                                      </w:pict>
                                    </w:r>
                                  </w:p>
                                  <w:p w14:paraId="3D7B6891" w14:textId="77777777" w:rsidR="0074791B" w:rsidRDefault="0074791B" w:rsidP="0074791B">
                                    <w:pPr>
                                      <w:pStyle w:val="Heading1"/>
                                      <w:spacing w:before="0" w:beforeAutospacing="0" w:after="75" w:afterAutospacing="0"/>
                                      <w:rPr>
                                        <w:rFonts w:ascii="Arial" w:eastAsia="Times New Roman" w:hAnsi="Arial" w:cs="Arial"/>
                                        <w:color w:val="945579"/>
                                        <w:sz w:val="30"/>
                                        <w:szCs w:val="30"/>
                                      </w:rPr>
                                    </w:pPr>
                                    <w:r>
                                      <w:rPr>
                                        <w:rFonts w:ascii="Arial" w:eastAsia="Times New Roman" w:hAnsi="Arial" w:cs="Arial"/>
                                        <w:color w:val="945579"/>
                                        <w:sz w:val="30"/>
                                        <w:szCs w:val="30"/>
                                      </w:rPr>
                                      <w:t>SETDAB - Domestic Homicide Review (DHR) Seminars</w:t>
                                    </w:r>
                                  </w:p>
                                  <w:p w14:paraId="426748A9" w14:textId="77777777" w:rsidR="0074791B" w:rsidRDefault="0074791B" w:rsidP="0074791B">
                                    <w:pPr>
                                      <w:jc w:val="center"/>
                                      <w:rPr>
                                        <w:rFonts w:ascii="Calibri" w:eastAsia="Times New Roman" w:hAnsi="Calibri" w:cs="Calibri"/>
                                        <w:sz w:val="22"/>
                                      </w:rPr>
                                    </w:pPr>
                                    <w:r>
                                      <w:rPr>
                                        <w:rFonts w:eastAsia="Times New Roman"/>
                                      </w:rPr>
                                      <w:pict w14:anchorId="2C7EFB6C">
                                        <v:rect id="_x0000_i3541" style="width:468pt;height:1.5pt" o:hralign="center" o:hrstd="t" o:hr="t" fillcolor="#a0a0a0" stroked="f"/>
                                      </w:pict>
                                    </w:r>
                                  </w:p>
                                  <w:p w14:paraId="0F5B47E6"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 xml:space="preserve">Target audience:  </w:t>
                                    </w:r>
                                    <w:r>
                                      <w:rPr>
                                        <w:rFonts w:ascii="Arial" w:hAnsi="Arial" w:cs="Arial"/>
                                        <w:sz w:val="20"/>
                                        <w:szCs w:val="20"/>
                                      </w:rPr>
                                      <w:t>Front line workers and managers - those working with families and perpetrators affected by domestic abuse. As well as DHR Chairs/Authors, Coroners/Coroners Officers, Police FLO's, DHR Panel Members and Community Safety Partnership Managers.</w:t>
                                    </w:r>
                                  </w:p>
                                  <w:p w14:paraId="3BE2077D"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 xml:space="preserve">Aims:  </w:t>
                                    </w:r>
                                  </w:p>
                                  <w:p w14:paraId="69462471" w14:textId="77777777" w:rsidR="0074791B" w:rsidRDefault="0074791B" w:rsidP="0074791B">
                                    <w:pPr>
                                      <w:numPr>
                                        <w:ilvl w:val="0"/>
                                        <w:numId w:val="34"/>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hear from a family affected by domestic homicide.</w:t>
                                    </w:r>
                                  </w:p>
                                  <w:p w14:paraId="42F101AE" w14:textId="77777777" w:rsidR="0074791B" w:rsidRDefault="0074791B" w:rsidP="0074791B">
                                    <w:pPr>
                                      <w:numPr>
                                        <w:ilvl w:val="0"/>
                                        <w:numId w:val="34"/>
                                      </w:numPr>
                                      <w:spacing w:before="100" w:beforeAutospacing="1" w:after="100" w:afterAutospacing="1"/>
                                      <w:rPr>
                                        <w:rFonts w:eastAsia="Times New Roman" w:cs="Arial"/>
                                        <w:sz w:val="20"/>
                                        <w:szCs w:val="20"/>
                                      </w:rPr>
                                    </w:pPr>
                                    <w:r>
                                      <w:rPr>
                                        <w:rFonts w:eastAsia="Times New Roman" w:cs="Arial"/>
                                        <w:sz w:val="20"/>
                                        <w:szCs w:val="20"/>
                                      </w:rPr>
                                      <w:t>To cascade themes and learning from DHRs locally and to highlight national research.</w:t>
                                    </w:r>
                                  </w:p>
                                  <w:p w14:paraId="32DA4901"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Learning objectives:</w:t>
                                    </w:r>
                                  </w:p>
                                  <w:p w14:paraId="7B2F6834" w14:textId="77777777" w:rsidR="0074791B" w:rsidRDefault="0074791B" w:rsidP="0074791B">
                                    <w:pPr>
                                      <w:numPr>
                                        <w:ilvl w:val="0"/>
                                        <w:numId w:val="35"/>
                                      </w:numPr>
                                      <w:spacing w:before="100" w:beforeAutospacing="1" w:after="100" w:afterAutospacing="1"/>
                                      <w:rPr>
                                        <w:rFonts w:eastAsia="Times New Roman" w:cs="Arial"/>
                                        <w:sz w:val="20"/>
                                        <w:szCs w:val="20"/>
                                      </w:rPr>
                                    </w:pPr>
                                    <w:r>
                                      <w:rPr>
                                        <w:rFonts w:eastAsia="Times New Roman" w:cs="Arial"/>
                                        <w:sz w:val="20"/>
                                        <w:szCs w:val="20"/>
                                      </w:rPr>
                                      <w:t>Raise awareness of Advocacy After Fatal Domestic Abuse (AAFDA) and the service they provide.</w:t>
                                    </w:r>
                                  </w:p>
                                  <w:p w14:paraId="64BD7F9C" w14:textId="77777777" w:rsidR="0074791B" w:rsidRDefault="0074791B" w:rsidP="0074791B">
                                    <w:pPr>
                                      <w:numPr>
                                        <w:ilvl w:val="0"/>
                                        <w:numId w:val="35"/>
                                      </w:numPr>
                                      <w:spacing w:before="100" w:beforeAutospacing="1" w:after="100" w:afterAutospacing="1"/>
                                      <w:rPr>
                                        <w:rFonts w:eastAsia="Times New Roman" w:cs="Arial"/>
                                        <w:sz w:val="20"/>
                                        <w:szCs w:val="20"/>
                                      </w:rPr>
                                    </w:pPr>
                                    <w:r>
                                      <w:rPr>
                                        <w:rFonts w:eastAsia="Times New Roman" w:cs="Arial"/>
                                        <w:sz w:val="20"/>
                                        <w:szCs w:val="20"/>
                                      </w:rPr>
                                      <w:t>Improve awareness and understanding of the DHR process.</w:t>
                                    </w:r>
                                  </w:p>
                                  <w:p w14:paraId="54D57317" w14:textId="77777777" w:rsidR="0074791B" w:rsidRDefault="0074791B" w:rsidP="0074791B">
                                    <w:pPr>
                                      <w:numPr>
                                        <w:ilvl w:val="0"/>
                                        <w:numId w:val="35"/>
                                      </w:numPr>
                                      <w:spacing w:before="100" w:beforeAutospacing="1" w:after="100" w:afterAutospacing="1"/>
                                      <w:rPr>
                                        <w:rFonts w:eastAsia="Times New Roman" w:cs="Arial"/>
                                        <w:sz w:val="20"/>
                                        <w:szCs w:val="20"/>
                                      </w:rPr>
                                    </w:pPr>
                                    <w:r>
                                      <w:rPr>
                                        <w:rFonts w:eastAsia="Times New Roman" w:cs="Arial"/>
                                        <w:sz w:val="20"/>
                                        <w:szCs w:val="20"/>
                                      </w:rPr>
                                      <w:t>To improve awareness of themes and learning from DHRs locally.</w:t>
                                    </w:r>
                                  </w:p>
                                  <w:p w14:paraId="1BAD1705" w14:textId="77777777" w:rsidR="0074791B" w:rsidRDefault="0074791B" w:rsidP="0074791B">
                                    <w:pPr>
                                      <w:numPr>
                                        <w:ilvl w:val="0"/>
                                        <w:numId w:val="35"/>
                                      </w:numPr>
                                      <w:spacing w:before="100" w:beforeAutospacing="1" w:after="100" w:afterAutospacing="1"/>
                                      <w:rPr>
                                        <w:rFonts w:eastAsia="Times New Roman" w:cs="Arial"/>
                                        <w:sz w:val="20"/>
                                        <w:szCs w:val="20"/>
                                      </w:rPr>
                                    </w:pPr>
                                    <w:r>
                                      <w:rPr>
                                        <w:rFonts w:eastAsia="Times New Roman" w:cs="Arial"/>
                                        <w:sz w:val="20"/>
                                        <w:szCs w:val="20"/>
                                      </w:rPr>
                                      <w:t>To improve understanding of domestic abuse high risk factors.</w:t>
                                    </w:r>
                                  </w:p>
                                  <w:p w14:paraId="5A58D03D" w14:textId="77777777" w:rsidR="0074791B" w:rsidRDefault="0074791B" w:rsidP="0074791B">
                                    <w:pPr>
                                      <w:numPr>
                                        <w:ilvl w:val="0"/>
                                        <w:numId w:val="35"/>
                                      </w:numPr>
                                      <w:spacing w:before="100" w:beforeAutospacing="1" w:after="100" w:afterAutospacing="1"/>
                                      <w:rPr>
                                        <w:rFonts w:eastAsia="Times New Roman" w:cs="Arial"/>
                                        <w:sz w:val="20"/>
                                        <w:szCs w:val="20"/>
                                      </w:rPr>
                                    </w:pPr>
                                    <w:r>
                                      <w:rPr>
                                        <w:rFonts w:eastAsia="Times New Roman" w:cs="Arial"/>
                                        <w:sz w:val="20"/>
                                        <w:szCs w:val="20"/>
                                      </w:rPr>
                                      <w:t>For learning to be applied to practice within organisations.</w:t>
                                    </w:r>
                                  </w:p>
                                  <w:p w14:paraId="1C39A18F" w14:textId="77777777" w:rsidR="0074791B" w:rsidRDefault="0074791B" w:rsidP="0074791B">
                                    <w:pPr>
                                      <w:pStyle w:val="NormalWeb"/>
                                      <w:spacing w:after="240" w:afterAutospacing="0"/>
                                      <w:rPr>
                                        <w:rFonts w:ascii="Arial" w:hAnsi="Arial" w:cs="Arial"/>
                                        <w:sz w:val="20"/>
                                        <w:szCs w:val="20"/>
                                      </w:rPr>
                                    </w:pPr>
                                    <w:r>
                                      <w:rPr>
                                        <w:rFonts w:ascii="Arial" w:hAnsi="Arial" w:cs="Arial"/>
                                        <w:sz w:val="20"/>
                                        <w:szCs w:val="20"/>
                                      </w:rPr>
                                      <w:t>To apply for a space please use the links below. Please note we will let you know if you are successful in securing a space and send details of how to join the seminar nearer the time.</w:t>
                                    </w:r>
                                  </w:p>
                                  <w:p w14:paraId="69F7A5EA" w14:textId="77777777" w:rsidR="0074791B" w:rsidRDefault="0074791B" w:rsidP="0074791B">
                                    <w:pPr>
                                      <w:jc w:val="center"/>
                                      <w:rPr>
                                        <w:rFonts w:ascii="Calibri" w:eastAsia="Times New Roman" w:hAnsi="Calibri" w:cs="Calibri"/>
                                        <w:sz w:val="22"/>
                                      </w:rPr>
                                    </w:pPr>
                                    <w:r>
                                      <w:rPr>
                                        <w:rFonts w:eastAsia="Times New Roman"/>
                                      </w:rPr>
                                      <w:pict w14:anchorId="1E8038AD">
                                        <v:rect id="_x0000_i3542" style="width:468pt;height:1.5pt" o:hralign="center" o:hrstd="t" o:hr="t" fillcolor="#a0a0a0" stroked="f"/>
                                      </w:pict>
                                    </w:r>
                                  </w:p>
                                  <w:p w14:paraId="5CA50056" w14:textId="77777777" w:rsidR="0074791B" w:rsidRDefault="0074791B" w:rsidP="0074791B">
                                    <w:pPr>
                                      <w:numPr>
                                        <w:ilvl w:val="0"/>
                                        <w:numId w:val="36"/>
                                      </w:numPr>
                                      <w:spacing w:before="100" w:beforeAutospacing="1" w:after="100" w:afterAutospacing="1"/>
                                      <w:rPr>
                                        <w:rFonts w:eastAsia="Times New Roman" w:cs="Arial"/>
                                        <w:sz w:val="20"/>
                                        <w:szCs w:val="20"/>
                                      </w:rPr>
                                    </w:pPr>
                                    <w:r>
                                      <w:rPr>
                                        <w:rStyle w:val="Strong"/>
                                        <w:rFonts w:eastAsia="Times New Roman" w:cs="Arial"/>
                                        <w:sz w:val="20"/>
                                        <w:szCs w:val="20"/>
                                      </w:rPr>
                                      <w:t>DHR Seminar 9.30am-12.30pm, 14</w:t>
                                    </w:r>
                                    <w:r>
                                      <w:rPr>
                                        <w:rStyle w:val="Strong"/>
                                        <w:rFonts w:eastAsia="Times New Roman" w:cs="Arial"/>
                                        <w:sz w:val="20"/>
                                        <w:szCs w:val="20"/>
                                        <w:vertAlign w:val="superscript"/>
                                      </w:rPr>
                                      <w:t>th</w:t>
                                    </w:r>
                                    <w:r>
                                      <w:rPr>
                                        <w:rStyle w:val="Strong"/>
                                        <w:rFonts w:eastAsia="Times New Roman" w:cs="Arial"/>
                                        <w:sz w:val="20"/>
                                        <w:szCs w:val="20"/>
                                      </w:rPr>
                                      <w:t xml:space="preserve"> May 2021 online</w:t>
                                    </w:r>
                                  </w:p>
                                  <w:p w14:paraId="410AC686" w14:textId="77777777" w:rsidR="0074791B" w:rsidRDefault="0074791B" w:rsidP="0074791B">
                                    <w:pPr>
                                      <w:pStyle w:val="NormalWeb"/>
                                      <w:spacing w:after="240" w:afterAutospacing="0"/>
                                      <w:jc w:val="center"/>
                                      <w:rPr>
                                        <w:rFonts w:ascii="Arial" w:hAnsi="Arial" w:cs="Arial"/>
                                        <w:sz w:val="20"/>
                                        <w:szCs w:val="20"/>
                                      </w:rPr>
                                    </w:pPr>
                                    <w:hyperlink r:id="rId50" w:history="1">
                                      <w:r>
                                        <w:rPr>
                                          <w:rStyle w:val="Hyperlink"/>
                                          <w:rFonts w:ascii="Arial" w:hAnsi="Arial" w:cs="Arial"/>
                                          <w:b/>
                                          <w:bCs/>
                                          <w:color w:val="1D5782"/>
                                          <w:sz w:val="20"/>
                                          <w:szCs w:val="20"/>
                                        </w:rPr>
                                        <w:t>https://consultations.essex.gov.uk/set-domestic-abuse-board/6023bfca</w:t>
                                      </w:r>
                                    </w:hyperlink>
                                  </w:p>
                                  <w:p w14:paraId="556ED001" w14:textId="77777777" w:rsidR="0074791B" w:rsidRDefault="0074791B" w:rsidP="0074791B">
                                    <w:pPr>
                                      <w:numPr>
                                        <w:ilvl w:val="0"/>
                                        <w:numId w:val="37"/>
                                      </w:numPr>
                                      <w:spacing w:before="100" w:beforeAutospacing="1" w:after="100" w:afterAutospacing="1"/>
                                      <w:rPr>
                                        <w:rFonts w:eastAsia="Times New Roman" w:cs="Arial"/>
                                        <w:sz w:val="20"/>
                                        <w:szCs w:val="20"/>
                                      </w:rPr>
                                    </w:pPr>
                                    <w:r>
                                      <w:rPr>
                                        <w:rStyle w:val="Strong"/>
                                        <w:rFonts w:eastAsia="Times New Roman" w:cs="Arial"/>
                                        <w:sz w:val="20"/>
                                        <w:szCs w:val="20"/>
                                      </w:rPr>
                                      <w:lastRenderedPageBreak/>
                                      <w:t>DHR Seminar 9.30am- 12.30pm, 9</w:t>
                                    </w:r>
                                    <w:r>
                                      <w:rPr>
                                        <w:rStyle w:val="Strong"/>
                                        <w:rFonts w:eastAsia="Times New Roman" w:cs="Arial"/>
                                        <w:sz w:val="20"/>
                                        <w:szCs w:val="20"/>
                                        <w:vertAlign w:val="superscript"/>
                                      </w:rPr>
                                      <w:t>th</w:t>
                                    </w:r>
                                    <w:r>
                                      <w:rPr>
                                        <w:rStyle w:val="Strong"/>
                                        <w:rFonts w:eastAsia="Times New Roman" w:cs="Arial"/>
                                        <w:sz w:val="20"/>
                                        <w:szCs w:val="20"/>
                                      </w:rPr>
                                      <w:t xml:space="preserve"> July 2021 online</w:t>
                                    </w:r>
                                  </w:p>
                                  <w:p w14:paraId="172EA197" w14:textId="77777777" w:rsidR="0074791B" w:rsidRDefault="0074791B" w:rsidP="0074791B">
                                    <w:pPr>
                                      <w:pStyle w:val="NormalWeb"/>
                                      <w:spacing w:after="240" w:afterAutospacing="0"/>
                                      <w:jc w:val="center"/>
                                      <w:rPr>
                                        <w:rFonts w:ascii="Arial" w:hAnsi="Arial" w:cs="Arial"/>
                                        <w:sz w:val="20"/>
                                        <w:szCs w:val="20"/>
                                      </w:rPr>
                                    </w:pPr>
                                    <w:hyperlink r:id="rId51" w:history="1">
                                      <w:r>
                                        <w:rPr>
                                          <w:rStyle w:val="Hyperlink"/>
                                          <w:rFonts w:ascii="Arial" w:hAnsi="Arial" w:cs="Arial"/>
                                          <w:b/>
                                          <w:bCs/>
                                          <w:color w:val="1D5782"/>
                                          <w:sz w:val="20"/>
                                          <w:szCs w:val="20"/>
                                        </w:rPr>
                                        <w:t>https://consultations.essex.gov.uk/set-domestic-abuse-board/58631b54</w:t>
                                      </w:r>
                                    </w:hyperlink>
                                  </w:p>
                                  <w:p w14:paraId="72F9CE8E" w14:textId="77777777" w:rsidR="0074791B" w:rsidRDefault="0074791B" w:rsidP="0074791B">
                                    <w:pPr>
                                      <w:pStyle w:val="NormalWeb"/>
                                      <w:spacing w:after="240" w:afterAutospacing="0"/>
                                      <w:rPr>
                                        <w:rFonts w:ascii="Arial" w:hAnsi="Arial" w:cs="Arial"/>
                                        <w:sz w:val="20"/>
                                        <w:szCs w:val="20"/>
                                      </w:rPr>
                                    </w:pPr>
                                    <w:r>
                                      <w:rPr>
                                        <w:rStyle w:val="Strong"/>
                                        <w:rFonts w:ascii="Arial" w:hAnsi="Arial" w:cs="Arial"/>
                                        <w:sz w:val="20"/>
                                        <w:szCs w:val="20"/>
                                      </w:rPr>
                                      <w:t>*Please note this is a free event but late notice cancellations and non-attendance will incur a charge.</w:t>
                                    </w:r>
                                  </w:p>
                                  <w:p w14:paraId="74762055" w14:textId="77777777" w:rsidR="0074791B" w:rsidRDefault="0074791B" w:rsidP="0074791B">
                                    <w:pPr>
                                      <w:jc w:val="center"/>
                                      <w:rPr>
                                        <w:rFonts w:ascii="Calibri" w:eastAsia="Times New Roman" w:hAnsi="Calibri" w:cs="Calibri"/>
                                        <w:sz w:val="22"/>
                                      </w:rPr>
                                    </w:pPr>
                                    <w:r>
                                      <w:rPr>
                                        <w:rFonts w:eastAsia="Times New Roman"/>
                                      </w:rPr>
                                      <w:pict w14:anchorId="380B018A">
                                        <v:rect id="_x0000_i3543" style="width:468pt;height:1.5pt" o:hralign="center" o:hrstd="t" o:hr="t" fillcolor="#a0a0a0" stroked="f"/>
                                      </w:pict>
                                    </w:r>
                                  </w:p>
                                  <w:p w14:paraId="72C35BBB" w14:textId="77777777" w:rsidR="0074791B" w:rsidRDefault="0074791B" w:rsidP="0074791B">
                                    <w:pPr>
                                      <w:jc w:val="center"/>
                                      <w:rPr>
                                        <w:rFonts w:eastAsia="Times New Roman"/>
                                      </w:rPr>
                                    </w:pPr>
                                    <w:r>
                                      <w:rPr>
                                        <w:rFonts w:eastAsia="Times New Roman"/>
                                      </w:rPr>
                                      <w:pict w14:anchorId="1946E9EB">
                                        <v:rect id="_x0000_i3544" style="width:468pt;height:1.5pt" o:hralign="center" o:hrstd="t" o:hr="t" fillcolor="#a0a0a0" stroked="f"/>
                                      </w:pict>
                                    </w:r>
                                  </w:p>
                                  <w:p w14:paraId="4BA302B4" w14:textId="4DA31155" w:rsidR="0074791B" w:rsidRDefault="0074791B" w:rsidP="0074791B">
                                    <w:pPr>
                                      <w:rPr>
                                        <w:rFonts w:eastAsia="Times New Roman"/>
                                      </w:rPr>
                                    </w:pPr>
                                    <w:r>
                                      <w:rPr>
                                        <w:rFonts w:eastAsia="Times New Roman"/>
                                        <w:noProof/>
                                        <w:color w:val="1D5782"/>
                                      </w:rPr>
                                      <w:drawing>
                                        <wp:inline distT="0" distB="0" distL="0" distR="0" wp14:anchorId="5088AD98" wp14:editId="294EC332">
                                          <wp:extent cx="3895725" cy="1123950"/>
                                          <wp:effectExtent l="0" t="0" r="9525" b="0"/>
                                          <wp:docPr id="307" name="Picture 307" descr="SETDABlogo">
                                            <a:hlinkClick xmlns:a="http://schemas.openxmlformats.org/drawingml/2006/main" r:id="rId5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1" descr="SETDAB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95725" cy="1123950"/>
                                                  </a:xfrm>
                                                  <a:prstGeom prst="rect">
                                                    <a:avLst/>
                                                  </a:prstGeom>
                                                  <a:noFill/>
                                                  <a:ln>
                                                    <a:noFill/>
                                                  </a:ln>
                                                </pic:spPr>
                                              </pic:pic>
                                            </a:graphicData>
                                          </a:graphic>
                                        </wp:inline>
                                      </w:drawing>
                                    </w:r>
                                  </w:p>
                                  <w:p w14:paraId="47AB9147" w14:textId="77777777" w:rsidR="0074791B" w:rsidRDefault="0074791B" w:rsidP="0074791B">
                                    <w:pPr>
                                      <w:jc w:val="center"/>
                                      <w:rPr>
                                        <w:rFonts w:eastAsia="Times New Roman"/>
                                      </w:rPr>
                                    </w:pPr>
                                    <w:r>
                                      <w:rPr>
                                        <w:rFonts w:eastAsia="Times New Roman"/>
                                      </w:rPr>
                                      <w:pict w14:anchorId="2678762A">
                                        <v:rect id="_x0000_i3546" style="width:468pt;height:1.5pt" o:hralign="center" o:hrstd="t" o:hr="t" fillcolor="#a0a0a0" stroked="f"/>
                                      </w:pict>
                                    </w:r>
                                  </w:p>
                                  <w:p w14:paraId="1BF11B20" w14:textId="77777777" w:rsidR="0074791B" w:rsidRDefault="0074791B" w:rsidP="0074791B">
                                    <w:pPr>
                                      <w:jc w:val="center"/>
                                      <w:rPr>
                                        <w:rFonts w:eastAsia="Times New Roman"/>
                                      </w:rPr>
                                    </w:pPr>
                                    <w:r>
                                      <w:rPr>
                                        <w:rFonts w:eastAsia="Times New Roman"/>
                                      </w:rPr>
                                      <w:pict w14:anchorId="7659E9D8">
                                        <v:rect id="_x0000_i3547" style="width:468pt;height:1.5pt" o:hralign="center" o:hrstd="t" o:hr="t" fillcolor="#a0a0a0" stroked="f"/>
                                      </w:pict>
                                    </w:r>
                                  </w:p>
                                </w:tc>
                                <w:tc>
                                  <w:tcPr>
                                    <w:tcW w:w="2850" w:type="dxa"/>
                                    <w:shd w:val="clear" w:color="auto" w:fill="945579"/>
                                    <w:tcMar>
                                      <w:top w:w="75" w:type="dxa"/>
                                      <w:left w:w="75" w:type="dxa"/>
                                      <w:bottom w:w="75" w:type="dxa"/>
                                      <w:right w:w="75" w:type="dxa"/>
                                    </w:tcMar>
                                    <w:hideMark/>
                                  </w:tcPr>
                                  <w:p w14:paraId="0BAA554C" w14:textId="77777777" w:rsidR="0074791B" w:rsidRDefault="0074791B" w:rsidP="0074791B">
                                    <w:pPr>
                                      <w:jc w:val="center"/>
                                      <w:rPr>
                                        <w:rFonts w:eastAsia="Times New Roman"/>
                                      </w:rPr>
                                    </w:pPr>
                                    <w:r>
                                      <w:rPr>
                                        <w:rFonts w:eastAsia="Times New Roman"/>
                                      </w:rPr>
                                      <w:lastRenderedPageBreak/>
                                      <w:pict w14:anchorId="726CF355">
                                        <v:rect id="_x0000_i3548" style="width:468pt;height:1.5pt" o:hralign="center" o:hrstd="t" o:hr="t" fillcolor="#a0a0a0" stroked="f"/>
                                      </w:pict>
                                    </w:r>
                                  </w:p>
                                  <w:p w14:paraId="209700B4" w14:textId="77777777" w:rsidR="0074791B" w:rsidRDefault="0074791B" w:rsidP="0074791B">
                                    <w:pPr>
                                      <w:pStyle w:val="Heading1"/>
                                      <w:spacing w:before="0" w:beforeAutospacing="0" w:after="75" w:afterAutospacing="0"/>
                                      <w:rPr>
                                        <w:rFonts w:ascii="Arial" w:eastAsia="Times New Roman" w:hAnsi="Arial" w:cs="Arial"/>
                                        <w:color w:val="FFD300"/>
                                        <w:sz w:val="30"/>
                                        <w:szCs w:val="30"/>
                                      </w:rPr>
                                    </w:pPr>
                                    <w:r>
                                      <w:rPr>
                                        <w:rFonts w:ascii="Arial" w:eastAsia="Times New Roman" w:hAnsi="Arial" w:cs="Arial"/>
                                        <w:color w:val="FFD300"/>
                                        <w:sz w:val="30"/>
                                        <w:szCs w:val="30"/>
                                      </w:rPr>
                                      <w:t>Feeding into our newsletter</w:t>
                                    </w:r>
                                  </w:p>
                                  <w:p w14:paraId="5C02C6CA" w14:textId="77777777" w:rsidR="0074791B" w:rsidRDefault="0074791B" w:rsidP="0074791B">
                                    <w:pPr>
                                      <w:pStyle w:val="NormalWeb"/>
                                      <w:spacing w:after="240" w:afterAutospacing="0"/>
                                      <w:rPr>
                                        <w:rFonts w:ascii="Arial" w:hAnsi="Arial" w:cs="Arial"/>
                                        <w:color w:val="FFFFFF"/>
                                        <w:sz w:val="20"/>
                                        <w:szCs w:val="20"/>
                                      </w:rPr>
                                    </w:pPr>
                                    <w:r>
                                      <w:rPr>
                                        <w:rFonts w:ascii="Arial" w:hAnsi="Arial" w:cs="Arial"/>
                                        <w:color w:val="FFFFFF"/>
                                        <w:sz w:val="20"/>
                                        <w:szCs w:val="20"/>
                                      </w:rPr>
                                      <w:t xml:space="preserve">If there is a piece of work, best practice, useful resource or new campaign your agency would like to promote via our weekly bulletin and/or bi-monthly Newsletter please feel free to let the SET DA Team know by emailing us at </w:t>
                                    </w:r>
                                    <w:hyperlink r:id="rId53" w:tgtFrame="_blank" w:history="1">
                                      <w:r>
                                        <w:rPr>
                                          <w:rStyle w:val="Hyperlink"/>
                                          <w:rFonts w:ascii="Arial" w:hAnsi="Arial" w:cs="Arial"/>
                                          <w:color w:val="FFD300"/>
                                          <w:sz w:val="20"/>
                                          <w:szCs w:val="20"/>
                                        </w:rPr>
                                        <w:t>Domestic.AbuseEssex@essex.gov.uk</w:t>
                                      </w:r>
                                    </w:hyperlink>
                                  </w:p>
                                  <w:p w14:paraId="71912592" w14:textId="77777777" w:rsidR="0074791B" w:rsidRDefault="0074791B" w:rsidP="0074791B">
                                    <w:pPr>
                                      <w:jc w:val="center"/>
                                      <w:rPr>
                                        <w:rFonts w:ascii="Calibri" w:eastAsia="Times New Roman" w:hAnsi="Calibri" w:cs="Calibri"/>
                                        <w:sz w:val="22"/>
                                      </w:rPr>
                                    </w:pPr>
                                    <w:r>
                                      <w:rPr>
                                        <w:rFonts w:eastAsia="Times New Roman"/>
                                      </w:rPr>
                                      <w:pict w14:anchorId="58C00B6C">
                                        <v:rect id="_x0000_i3549" style="width:468pt;height:1.5pt" o:hralign="center" o:hrstd="t" o:hr="t" fillcolor="#a0a0a0" stroked="f"/>
                                      </w:pict>
                                    </w:r>
                                  </w:p>
                                </w:tc>
                              </w:tr>
                            </w:tbl>
                            <w:p w14:paraId="1166722C" w14:textId="77777777" w:rsidR="0074791B" w:rsidRDefault="0074791B" w:rsidP="0074791B">
                              <w:pPr>
                                <w:rPr>
                                  <w:rFonts w:ascii="Times New Roman" w:eastAsia="Times New Roman" w:hAnsi="Times New Roman" w:cs="Times New Roman"/>
                                  <w:sz w:val="20"/>
                                  <w:szCs w:val="20"/>
                                </w:rPr>
                              </w:pPr>
                            </w:p>
                          </w:tc>
                        </w:tr>
                        <w:tr w:rsidR="0074791B" w14:paraId="30516C61" w14:textId="77777777">
                          <w:trPr>
                            <w:jc w:val="center"/>
                          </w:trPr>
                          <w:tc>
                            <w:tcPr>
                              <w:tcW w:w="0" w:type="auto"/>
                              <w:shd w:val="clear" w:color="auto" w:fill="945579"/>
                              <w:hideMark/>
                            </w:tcPr>
                            <w:p w14:paraId="2829DE0D" w14:textId="77777777" w:rsidR="0074791B" w:rsidRDefault="0074791B" w:rsidP="0074791B">
                              <w:pPr>
                                <w:jc w:val="center"/>
                                <w:rPr>
                                  <w:rFonts w:ascii="Calibri" w:eastAsia="Times New Roman" w:hAnsi="Calibri" w:cs="Calibri"/>
                                  <w:sz w:val="22"/>
                                </w:rPr>
                              </w:pPr>
                              <w:r>
                                <w:rPr>
                                  <w:rFonts w:eastAsia="Times New Roman"/>
                                </w:rPr>
                                <w:lastRenderedPageBreak/>
                                <w:pict w14:anchorId="5A831EB3">
                                  <v:rect id="_x0000_i3550" style="width:468pt;height:1.5pt" o:hralign="center" o:hrstd="t" o:hr="t" fillcolor="#a0a0a0" stroked="f"/>
                                </w:pict>
                              </w:r>
                            </w:p>
                            <w:p w14:paraId="69384F91" w14:textId="0C5D9A09" w:rsidR="0074791B" w:rsidRDefault="0074791B" w:rsidP="0074791B">
                              <w:pPr>
                                <w:rPr>
                                  <w:rFonts w:eastAsia="Times New Roman"/>
                                </w:rPr>
                              </w:pPr>
                              <w:r>
                                <w:rPr>
                                  <w:rFonts w:eastAsia="Times New Roman"/>
                                  <w:noProof/>
                                  <w:color w:val="1D5782"/>
                                </w:rPr>
                                <w:drawing>
                                  <wp:inline distT="0" distB="0" distL="0" distR="0" wp14:anchorId="733DAB84" wp14:editId="10EDC2FA">
                                    <wp:extent cx="4038600" cy="2247900"/>
                                    <wp:effectExtent l="0" t="0" r="0" b="0"/>
                                    <wp:docPr id="306" name="Picture 306" descr="SETDAB Newsletter footer">
                                      <a:hlinkClick xmlns:a="http://schemas.openxmlformats.org/drawingml/2006/main" r:id="rId54" tgtFrame="_blank" tooltip="Link to SETDAB websit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7" descr="SETDAB Newsletter foo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38600" cy="2247900"/>
                                            </a:xfrm>
                                            <a:prstGeom prst="rect">
                                              <a:avLst/>
                                            </a:prstGeom>
                                            <a:noFill/>
                                            <a:ln>
                                              <a:noFill/>
                                            </a:ln>
                                          </pic:spPr>
                                        </pic:pic>
                                      </a:graphicData>
                                    </a:graphic>
                                  </wp:inline>
                                </w:drawing>
                              </w:r>
                            </w:p>
                          </w:tc>
                        </w:tr>
                      </w:tbl>
                      <w:p w14:paraId="3EB7A4FF" w14:textId="77777777" w:rsidR="0074791B" w:rsidRDefault="0074791B" w:rsidP="0074791B">
                        <w:pPr>
                          <w:jc w:val="center"/>
                          <w:rPr>
                            <w:rFonts w:ascii="Times New Roman" w:eastAsia="Times New Roman" w:hAnsi="Times New Roman" w:cs="Times New Roman"/>
                            <w:sz w:val="20"/>
                            <w:szCs w:val="20"/>
                          </w:rPr>
                        </w:pPr>
                      </w:p>
                    </w:tc>
                  </w:tr>
                </w:tbl>
                <w:p w14:paraId="26F836C4" w14:textId="0169FC52" w:rsidR="0074791B" w:rsidRDefault="0074791B" w:rsidP="0074791B">
                  <w:pPr>
                    <w:pStyle w:val="NormalWeb"/>
                  </w:pPr>
                </w:p>
              </w:tc>
            </w:tr>
          </w:tbl>
          <w:p w14:paraId="2713D3F0" w14:textId="67FB5C53" w:rsidR="0074791B" w:rsidRDefault="0074791B" w:rsidP="0074791B">
            <w:pPr>
              <w:pStyle w:val="NormalWeb"/>
            </w:pPr>
          </w:p>
        </w:tc>
      </w:tr>
    </w:tbl>
    <w:p w14:paraId="20B24C57" w14:textId="77777777" w:rsidR="00D602EF" w:rsidRDefault="00D602EF" w:rsidP="00D602EF">
      <w:pPr>
        <w:rPr>
          <w:rFonts w:eastAsia="Times New Roman" w:cs="Arial"/>
          <w:sz w:val="20"/>
          <w:szCs w:val="20"/>
          <w:lang w:val="en"/>
        </w:rPr>
      </w:pPr>
    </w:p>
    <w:sectPr w:rsidR="00D602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D11F0" w14:textId="77777777" w:rsidR="001C3A68" w:rsidRDefault="001C3A68" w:rsidP="001C3A68">
      <w:r>
        <w:separator/>
      </w:r>
    </w:p>
  </w:endnote>
  <w:endnote w:type="continuationSeparator" w:id="0">
    <w:p w14:paraId="65C8D1C1" w14:textId="77777777" w:rsidR="001C3A68" w:rsidRDefault="001C3A68" w:rsidP="001C3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E73B4" w14:textId="77777777" w:rsidR="001C3A68" w:rsidRDefault="001C3A68" w:rsidP="001C3A68">
      <w:r>
        <w:separator/>
      </w:r>
    </w:p>
  </w:footnote>
  <w:footnote w:type="continuationSeparator" w:id="0">
    <w:p w14:paraId="17C9AFDC" w14:textId="77777777" w:rsidR="001C3A68" w:rsidRDefault="001C3A68" w:rsidP="001C3A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2760B"/>
    <w:multiLevelType w:val="multilevel"/>
    <w:tmpl w:val="AFAE3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B69A4"/>
    <w:multiLevelType w:val="multilevel"/>
    <w:tmpl w:val="F5428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87676F"/>
    <w:multiLevelType w:val="multilevel"/>
    <w:tmpl w:val="A99C5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56941"/>
    <w:multiLevelType w:val="multilevel"/>
    <w:tmpl w:val="445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606E4D"/>
    <w:multiLevelType w:val="multilevel"/>
    <w:tmpl w:val="B366DC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010CB"/>
    <w:multiLevelType w:val="multilevel"/>
    <w:tmpl w:val="F560E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5824A8"/>
    <w:multiLevelType w:val="multilevel"/>
    <w:tmpl w:val="ECBC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A65F05"/>
    <w:multiLevelType w:val="multilevel"/>
    <w:tmpl w:val="2A7C3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EB2D13"/>
    <w:multiLevelType w:val="multilevel"/>
    <w:tmpl w:val="D3C27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6677A"/>
    <w:multiLevelType w:val="multilevel"/>
    <w:tmpl w:val="128E54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67018D"/>
    <w:multiLevelType w:val="multilevel"/>
    <w:tmpl w:val="792269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A81724"/>
    <w:multiLevelType w:val="multilevel"/>
    <w:tmpl w:val="C8C84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B36CD1"/>
    <w:multiLevelType w:val="multilevel"/>
    <w:tmpl w:val="9ABCBD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D118B9"/>
    <w:multiLevelType w:val="multilevel"/>
    <w:tmpl w:val="32E4E5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F3393B"/>
    <w:multiLevelType w:val="multilevel"/>
    <w:tmpl w:val="7A569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E439FE"/>
    <w:multiLevelType w:val="multilevel"/>
    <w:tmpl w:val="215640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120668"/>
    <w:multiLevelType w:val="multilevel"/>
    <w:tmpl w:val="048231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B3064B"/>
    <w:multiLevelType w:val="multilevel"/>
    <w:tmpl w:val="240E9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10428"/>
    <w:multiLevelType w:val="multilevel"/>
    <w:tmpl w:val="651E90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3F7C5D"/>
    <w:multiLevelType w:val="multilevel"/>
    <w:tmpl w:val="B0C4C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5414495"/>
    <w:multiLevelType w:val="multilevel"/>
    <w:tmpl w:val="75E8D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2E6053"/>
    <w:multiLevelType w:val="multilevel"/>
    <w:tmpl w:val="4294A3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F38E0"/>
    <w:multiLevelType w:val="multilevel"/>
    <w:tmpl w:val="572CA2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914E99"/>
    <w:multiLevelType w:val="multilevel"/>
    <w:tmpl w:val="F1C0FA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41056C"/>
    <w:multiLevelType w:val="multilevel"/>
    <w:tmpl w:val="67EC6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D718D6"/>
    <w:multiLevelType w:val="multilevel"/>
    <w:tmpl w:val="1F22D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EA08C3"/>
    <w:multiLevelType w:val="multilevel"/>
    <w:tmpl w:val="95DEE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972C7"/>
    <w:multiLevelType w:val="multilevel"/>
    <w:tmpl w:val="F6D606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E27A20"/>
    <w:multiLevelType w:val="multilevel"/>
    <w:tmpl w:val="E8220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B91A57"/>
    <w:multiLevelType w:val="multilevel"/>
    <w:tmpl w:val="61BA7C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94B5F"/>
    <w:multiLevelType w:val="multilevel"/>
    <w:tmpl w:val="7082C5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C68308C"/>
    <w:multiLevelType w:val="multilevel"/>
    <w:tmpl w:val="3E3E5B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5513C5"/>
    <w:multiLevelType w:val="multilevel"/>
    <w:tmpl w:val="1BA04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AF0024"/>
    <w:multiLevelType w:val="multilevel"/>
    <w:tmpl w:val="481CE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A3015C"/>
    <w:multiLevelType w:val="multilevel"/>
    <w:tmpl w:val="93E2C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8D141D"/>
    <w:multiLevelType w:val="multilevel"/>
    <w:tmpl w:val="897823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966D52"/>
    <w:multiLevelType w:val="multilevel"/>
    <w:tmpl w:val="5824A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2"/>
    <w:lvlOverride w:ilvl="0"/>
    <w:lvlOverride w:ilvl="1"/>
    <w:lvlOverride w:ilvl="2"/>
    <w:lvlOverride w:ilvl="3"/>
    <w:lvlOverride w:ilvl="4"/>
    <w:lvlOverride w:ilvl="5"/>
    <w:lvlOverride w:ilvl="6"/>
    <w:lvlOverride w:ilvl="7"/>
    <w:lvlOverride w:ilvl="8"/>
  </w:num>
  <w:num w:numId="2">
    <w:abstractNumId w:val="26"/>
    <w:lvlOverride w:ilvl="0"/>
    <w:lvlOverride w:ilvl="1"/>
    <w:lvlOverride w:ilvl="2"/>
    <w:lvlOverride w:ilvl="3"/>
    <w:lvlOverride w:ilvl="4"/>
    <w:lvlOverride w:ilvl="5"/>
    <w:lvlOverride w:ilvl="6"/>
    <w:lvlOverride w:ilvl="7"/>
    <w:lvlOverride w:ilvl="8"/>
  </w:num>
  <w:num w:numId="3">
    <w:abstractNumId w:val="30"/>
    <w:lvlOverride w:ilvl="0"/>
    <w:lvlOverride w:ilvl="1"/>
    <w:lvlOverride w:ilvl="2"/>
    <w:lvlOverride w:ilvl="3"/>
    <w:lvlOverride w:ilvl="4"/>
    <w:lvlOverride w:ilvl="5"/>
    <w:lvlOverride w:ilvl="6"/>
    <w:lvlOverride w:ilvl="7"/>
    <w:lvlOverride w:ilvl="8"/>
  </w:num>
  <w:num w:numId="4">
    <w:abstractNumId w:val="25"/>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3"/>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22"/>
    <w:lvlOverride w:ilvl="0"/>
    <w:lvlOverride w:ilvl="1"/>
    <w:lvlOverride w:ilvl="2"/>
    <w:lvlOverride w:ilvl="3"/>
    <w:lvlOverride w:ilvl="4"/>
    <w:lvlOverride w:ilvl="5"/>
    <w:lvlOverride w:ilvl="6"/>
    <w:lvlOverride w:ilvl="7"/>
    <w:lvlOverride w:ilvl="8"/>
  </w:num>
  <w:num w:numId="10">
    <w:abstractNumId w:val="12"/>
    <w:lvlOverride w:ilvl="0"/>
    <w:lvlOverride w:ilvl="1"/>
    <w:lvlOverride w:ilvl="2"/>
    <w:lvlOverride w:ilvl="3"/>
    <w:lvlOverride w:ilvl="4"/>
    <w:lvlOverride w:ilvl="5"/>
    <w:lvlOverride w:ilvl="6"/>
    <w:lvlOverride w:ilvl="7"/>
    <w:lvlOverride w:ilvl="8"/>
  </w:num>
  <w:num w:numId="11">
    <w:abstractNumId w:val="29"/>
    <w:lvlOverride w:ilvl="0"/>
    <w:lvlOverride w:ilvl="1"/>
    <w:lvlOverride w:ilvl="2"/>
    <w:lvlOverride w:ilvl="3"/>
    <w:lvlOverride w:ilvl="4"/>
    <w:lvlOverride w:ilvl="5"/>
    <w:lvlOverride w:ilvl="6"/>
    <w:lvlOverride w:ilvl="7"/>
    <w:lvlOverride w:ilvl="8"/>
  </w:num>
  <w:num w:numId="12">
    <w:abstractNumId w:val="3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31"/>
    <w:lvlOverride w:ilvl="0"/>
    <w:lvlOverride w:ilvl="1"/>
    <w:lvlOverride w:ilvl="2"/>
    <w:lvlOverride w:ilvl="3"/>
    <w:lvlOverride w:ilvl="4"/>
    <w:lvlOverride w:ilvl="5"/>
    <w:lvlOverride w:ilvl="6"/>
    <w:lvlOverride w:ilvl="7"/>
    <w:lvlOverride w:ilvl="8"/>
  </w:num>
  <w:num w:numId="15">
    <w:abstractNumId w:val="13"/>
    <w:lvlOverride w:ilvl="0"/>
    <w:lvlOverride w:ilvl="1"/>
    <w:lvlOverride w:ilvl="2"/>
    <w:lvlOverride w:ilvl="3"/>
    <w:lvlOverride w:ilvl="4"/>
    <w:lvlOverride w:ilvl="5"/>
    <w:lvlOverride w:ilvl="6"/>
    <w:lvlOverride w:ilvl="7"/>
    <w:lvlOverride w:ilvl="8"/>
  </w:num>
  <w:num w:numId="16">
    <w:abstractNumId w:val="4"/>
    <w:lvlOverride w:ilvl="0"/>
    <w:lvlOverride w:ilvl="1"/>
    <w:lvlOverride w:ilvl="2"/>
    <w:lvlOverride w:ilvl="3"/>
    <w:lvlOverride w:ilvl="4"/>
    <w:lvlOverride w:ilvl="5"/>
    <w:lvlOverride w:ilvl="6"/>
    <w:lvlOverride w:ilvl="7"/>
    <w:lvlOverride w:ilvl="8"/>
  </w:num>
  <w:num w:numId="17">
    <w:abstractNumId w:val="6"/>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17"/>
    <w:lvlOverride w:ilvl="0"/>
    <w:lvlOverride w:ilvl="1"/>
    <w:lvlOverride w:ilvl="2"/>
    <w:lvlOverride w:ilvl="3"/>
    <w:lvlOverride w:ilvl="4"/>
    <w:lvlOverride w:ilvl="5"/>
    <w:lvlOverride w:ilvl="6"/>
    <w:lvlOverride w:ilvl="7"/>
    <w:lvlOverride w:ilvl="8"/>
  </w:num>
  <w:num w:numId="20">
    <w:abstractNumId w:val="18"/>
    <w:lvlOverride w:ilvl="0"/>
    <w:lvlOverride w:ilvl="1"/>
    <w:lvlOverride w:ilvl="2"/>
    <w:lvlOverride w:ilvl="3"/>
    <w:lvlOverride w:ilvl="4"/>
    <w:lvlOverride w:ilvl="5"/>
    <w:lvlOverride w:ilvl="6"/>
    <w:lvlOverride w:ilvl="7"/>
    <w:lvlOverride w:ilvl="8"/>
  </w:num>
  <w:num w:numId="21">
    <w:abstractNumId w:val="23"/>
    <w:lvlOverride w:ilvl="0"/>
    <w:lvlOverride w:ilvl="1"/>
    <w:lvlOverride w:ilvl="2"/>
    <w:lvlOverride w:ilvl="3"/>
    <w:lvlOverride w:ilvl="4"/>
    <w:lvlOverride w:ilvl="5"/>
    <w:lvlOverride w:ilvl="6"/>
    <w:lvlOverride w:ilvl="7"/>
    <w:lvlOverride w:ilvl="8"/>
  </w:num>
  <w:num w:numId="22">
    <w:abstractNumId w:val="19"/>
    <w:lvlOverride w:ilvl="0"/>
    <w:lvlOverride w:ilvl="1"/>
    <w:lvlOverride w:ilvl="2"/>
    <w:lvlOverride w:ilvl="3"/>
    <w:lvlOverride w:ilvl="4"/>
    <w:lvlOverride w:ilvl="5"/>
    <w:lvlOverride w:ilvl="6"/>
    <w:lvlOverride w:ilvl="7"/>
    <w:lvlOverride w:ilvl="8"/>
  </w:num>
  <w:num w:numId="23">
    <w:abstractNumId w:val="5"/>
    <w:lvlOverride w:ilvl="0"/>
    <w:lvlOverride w:ilvl="1"/>
    <w:lvlOverride w:ilvl="2"/>
    <w:lvlOverride w:ilvl="3"/>
    <w:lvlOverride w:ilvl="4"/>
    <w:lvlOverride w:ilvl="5"/>
    <w:lvlOverride w:ilvl="6"/>
    <w:lvlOverride w:ilvl="7"/>
    <w:lvlOverride w:ilvl="8"/>
  </w:num>
  <w:num w:numId="24">
    <w:abstractNumId w:val="21"/>
    <w:lvlOverride w:ilvl="0"/>
    <w:lvlOverride w:ilvl="1"/>
    <w:lvlOverride w:ilvl="2"/>
    <w:lvlOverride w:ilvl="3"/>
    <w:lvlOverride w:ilvl="4"/>
    <w:lvlOverride w:ilvl="5"/>
    <w:lvlOverride w:ilvl="6"/>
    <w:lvlOverride w:ilvl="7"/>
    <w:lvlOverride w:ilvl="8"/>
  </w:num>
  <w:num w:numId="25">
    <w:abstractNumId w:val="36"/>
    <w:lvlOverride w:ilvl="0"/>
    <w:lvlOverride w:ilvl="1"/>
    <w:lvlOverride w:ilvl="2"/>
    <w:lvlOverride w:ilvl="3"/>
    <w:lvlOverride w:ilvl="4"/>
    <w:lvlOverride w:ilvl="5"/>
    <w:lvlOverride w:ilvl="6"/>
    <w:lvlOverride w:ilvl="7"/>
    <w:lvlOverride w:ilvl="8"/>
  </w:num>
  <w:num w:numId="26">
    <w:abstractNumId w:val="1"/>
    <w:lvlOverride w:ilvl="0"/>
    <w:lvlOverride w:ilvl="1"/>
    <w:lvlOverride w:ilvl="2"/>
    <w:lvlOverride w:ilvl="3"/>
    <w:lvlOverride w:ilvl="4"/>
    <w:lvlOverride w:ilvl="5"/>
    <w:lvlOverride w:ilvl="6"/>
    <w:lvlOverride w:ilvl="7"/>
    <w:lvlOverride w:ilvl="8"/>
  </w:num>
  <w:num w:numId="27">
    <w:abstractNumId w:val="24"/>
    <w:lvlOverride w:ilvl="0"/>
    <w:lvlOverride w:ilvl="1"/>
    <w:lvlOverride w:ilvl="2"/>
    <w:lvlOverride w:ilvl="3"/>
    <w:lvlOverride w:ilvl="4"/>
    <w:lvlOverride w:ilvl="5"/>
    <w:lvlOverride w:ilvl="6"/>
    <w:lvlOverride w:ilvl="7"/>
    <w:lvlOverride w:ilvl="8"/>
  </w:num>
  <w:num w:numId="28">
    <w:abstractNumId w:val="34"/>
    <w:lvlOverride w:ilvl="0"/>
    <w:lvlOverride w:ilvl="1"/>
    <w:lvlOverride w:ilvl="2"/>
    <w:lvlOverride w:ilvl="3"/>
    <w:lvlOverride w:ilvl="4"/>
    <w:lvlOverride w:ilvl="5"/>
    <w:lvlOverride w:ilvl="6"/>
    <w:lvlOverride w:ilvl="7"/>
    <w:lvlOverride w:ilvl="8"/>
  </w:num>
  <w:num w:numId="29">
    <w:abstractNumId w:val="33"/>
    <w:lvlOverride w:ilvl="0"/>
    <w:lvlOverride w:ilvl="1"/>
    <w:lvlOverride w:ilvl="2"/>
    <w:lvlOverride w:ilvl="3"/>
    <w:lvlOverride w:ilvl="4"/>
    <w:lvlOverride w:ilvl="5"/>
    <w:lvlOverride w:ilvl="6"/>
    <w:lvlOverride w:ilvl="7"/>
    <w:lvlOverride w:ilvl="8"/>
  </w:num>
  <w:num w:numId="30">
    <w:abstractNumId w:val="27"/>
    <w:lvlOverride w:ilvl="0"/>
    <w:lvlOverride w:ilvl="1"/>
    <w:lvlOverride w:ilvl="2"/>
    <w:lvlOverride w:ilvl="3"/>
    <w:lvlOverride w:ilvl="4"/>
    <w:lvlOverride w:ilvl="5"/>
    <w:lvlOverride w:ilvl="6"/>
    <w:lvlOverride w:ilvl="7"/>
    <w:lvlOverride w:ilvl="8"/>
  </w:num>
  <w:num w:numId="31">
    <w:abstractNumId w:val="10"/>
    <w:lvlOverride w:ilvl="0"/>
    <w:lvlOverride w:ilvl="1"/>
    <w:lvlOverride w:ilvl="2"/>
    <w:lvlOverride w:ilvl="3"/>
    <w:lvlOverride w:ilvl="4"/>
    <w:lvlOverride w:ilvl="5"/>
    <w:lvlOverride w:ilvl="6"/>
    <w:lvlOverride w:ilvl="7"/>
    <w:lvlOverride w:ilvl="8"/>
  </w:num>
  <w:num w:numId="32">
    <w:abstractNumId w:val="28"/>
    <w:lvlOverride w:ilvl="0"/>
    <w:lvlOverride w:ilvl="1"/>
    <w:lvlOverride w:ilvl="2"/>
    <w:lvlOverride w:ilvl="3"/>
    <w:lvlOverride w:ilvl="4"/>
    <w:lvlOverride w:ilvl="5"/>
    <w:lvlOverride w:ilvl="6"/>
    <w:lvlOverride w:ilvl="7"/>
    <w:lvlOverride w:ilvl="8"/>
  </w:num>
  <w:num w:numId="33">
    <w:abstractNumId w:val="11"/>
    <w:lvlOverride w:ilvl="0"/>
    <w:lvlOverride w:ilvl="1"/>
    <w:lvlOverride w:ilvl="2"/>
    <w:lvlOverride w:ilvl="3"/>
    <w:lvlOverride w:ilvl="4"/>
    <w:lvlOverride w:ilvl="5"/>
    <w:lvlOverride w:ilvl="6"/>
    <w:lvlOverride w:ilvl="7"/>
    <w:lvlOverride w:ilvl="8"/>
  </w:num>
  <w:num w:numId="34">
    <w:abstractNumId w:val="8"/>
    <w:lvlOverride w:ilvl="0"/>
    <w:lvlOverride w:ilvl="1"/>
    <w:lvlOverride w:ilvl="2"/>
    <w:lvlOverride w:ilvl="3"/>
    <w:lvlOverride w:ilvl="4"/>
    <w:lvlOverride w:ilvl="5"/>
    <w:lvlOverride w:ilvl="6"/>
    <w:lvlOverride w:ilvl="7"/>
    <w:lvlOverride w:ilvl="8"/>
  </w:num>
  <w:num w:numId="35">
    <w:abstractNumId w:val="14"/>
    <w:lvlOverride w:ilvl="0"/>
    <w:lvlOverride w:ilvl="1"/>
    <w:lvlOverride w:ilvl="2"/>
    <w:lvlOverride w:ilvl="3"/>
    <w:lvlOverride w:ilvl="4"/>
    <w:lvlOverride w:ilvl="5"/>
    <w:lvlOverride w:ilvl="6"/>
    <w:lvlOverride w:ilvl="7"/>
    <w:lvlOverride w:ilvl="8"/>
  </w:num>
  <w:num w:numId="36">
    <w:abstractNumId w:val="15"/>
    <w:lvlOverride w:ilvl="0"/>
    <w:lvlOverride w:ilvl="1"/>
    <w:lvlOverride w:ilvl="2"/>
    <w:lvlOverride w:ilvl="3"/>
    <w:lvlOverride w:ilvl="4"/>
    <w:lvlOverride w:ilvl="5"/>
    <w:lvlOverride w:ilvl="6"/>
    <w:lvlOverride w:ilvl="7"/>
    <w:lvlOverride w:ilvl="8"/>
  </w:num>
  <w:num w:numId="37">
    <w:abstractNumId w:val="7"/>
    <w:lvlOverride w:ilvl="0"/>
    <w:lvlOverride w:ilvl="1"/>
    <w:lvlOverride w:ilvl="2"/>
    <w:lvlOverride w:ilvl="3"/>
    <w:lvlOverride w:ilvl="4"/>
    <w:lvlOverride w:ilvl="5"/>
    <w:lvlOverride w:ilvl="6"/>
    <w:lvlOverride w:ilvl="7"/>
    <w:lvlOverride w:ilv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A68"/>
    <w:rsid w:val="001C3A68"/>
    <w:rsid w:val="00251D0E"/>
    <w:rsid w:val="003527AD"/>
    <w:rsid w:val="004D643A"/>
    <w:rsid w:val="0074791B"/>
    <w:rsid w:val="00786E1F"/>
    <w:rsid w:val="009A45FF"/>
    <w:rsid w:val="009D0E81"/>
    <w:rsid w:val="00C674B7"/>
    <w:rsid w:val="00D602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1450E1"/>
  <w15:chartTrackingRefBased/>
  <w15:docId w15:val="{892594FA-2587-4C37-9CEF-51B991615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C3A68"/>
    <w:pPr>
      <w:spacing w:before="100" w:beforeAutospacing="1" w:after="100" w:afterAutospacing="1"/>
      <w:outlineLvl w:val="0"/>
    </w:pPr>
    <w:rPr>
      <w:rFonts w:ascii="Calibri" w:hAnsi="Calibri" w:cs="Calibri"/>
      <w:b/>
      <w:bCs/>
      <w:kern w:val="36"/>
      <w:sz w:val="48"/>
      <w:szCs w:val="48"/>
      <w:lang w:eastAsia="en-GB"/>
    </w:rPr>
  </w:style>
  <w:style w:type="paragraph" w:styleId="Heading3">
    <w:name w:val="heading 3"/>
    <w:basedOn w:val="Normal"/>
    <w:next w:val="Normal"/>
    <w:link w:val="Heading3Char"/>
    <w:uiPriority w:val="9"/>
    <w:semiHidden/>
    <w:unhideWhenUsed/>
    <w:qFormat/>
    <w:rsid w:val="00786E1F"/>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3A68"/>
    <w:rPr>
      <w:rFonts w:ascii="Calibri" w:hAnsi="Calibri" w:cs="Calibri"/>
      <w:b/>
      <w:bCs/>
      <w:kern w:val="36"/>
      <w:sz w:val="48"/>
      <w:szCs w:val="48"/>
      <w:lang w:eastAsia="en-GB"/>
    </w:rPr>
  </w:style>
  <w:style w:type="character" w:styleId="Hyperlink">
    <w:name w:val="Hyperlink"/>
    <w:basedOn w:val="DefaultParagraphFont"/>
    <w:uiPriority w:val="99"/>
    <w:unhideWhenUsed/>
    <w:rsid w:val="001C3A68"/>
    <w:rPr>
      <w:color w:val="0000FF"/>
      <w:u w:val="single"/>
    </w:rPr>
  </w:style>
  <w:style w:type="paragraph" w:styleId="NormalWeb">
    <w:name w:val="Normal (Web)"/>
    <w:basedOn w:val="Normal"/>
    <w:uiPriority w:val="99"/>
    <w:unhideWhenUsed/>
    <w:rsid w:val="001C3A68"/>
    <w:pPr>
      <w:spacing w:before="100" w:beforeAutospacing="1" w:after="100" w:afterAutospacing="1"/>
    </w:pPr>
    <w:rPr>
      <w:rFonts w:ascii="Calibri" w:hAnsi="Calibri" w:cs="Calibri"/>
      <w:sz w:val="22"/>
      <w:lang w:eastAsia="en-GB"/>
    </w:rPr>
  </w:style>
  <w:style w:type="paragraph" w:customStyle="1" w:styleId="gdp">
    <w:name w:val="gd_p"/>
    <w:basedOn w:val="Normal"/>
    <w:uiPriority w:val="99"/>
    <w:rsid w:val="001C3A68"/>
    <w:pPr>
      <w:spacing w:before="100" w:beforeAutospacing="1" w:after="100" w:afterAutospacing="1"/>
    </w:pPr>
    <w:rPr>
      <w:rFonts w:ascii="Calibri" w:hAnsi="Calibri" w:cs="Calibri"/>
      <w:sz w:val="22"/>
      <w:lang w:eastAsia="en-GB"/>
    </w:rPr>
  </w:style>
  <w:style w:type="character" w:styleId="Strong">
    <w:name w:val="Strong"/>
    <w:basedOn w:val="DefaultParagraphFont"/>
    <w:uiPriority w:val="22"/>
    <w:qFormat/>
    <w:rsid w:val="001C3A68"/>
    <w:rPr>
      <w:b/>
      <w:bCs/>
    </w:rPr>
  </w:style>
  <w:style w:type="character" w:styleId="Emphasis">
    <w:name w:val="Emphasis"/>
    <w:basedOn w:val="DefaultParagraphFont"/>
    <w:uiPriority w:val="20"/>
    <w:qFormat/>
    <w:rsid w:val="001C3A68"/>
    <w:rPr>
      <w:i/>
      <w:iCs/>
    </w:rPr>
  </w:style>
  <w:style w:type="character" w:customStyle="1" w:styleId="Heading3Char">
    <w:name w:val="Heading 3 Char"/>
    <w:basedOn w:val="DefaultParagraphFont"/>
    <w:link w:val="Heading3"/>
    <w:uiPriority w:val="9"/>
    <w:semiHidden/>
    <w:rsid w:val="00786E1F"/>
    <w:rPr>
      <w:rFonts w:asciiTheme="majorHAnsi" w:eastAsiaTheme="majorEastAsia" w:hAnsiTheme="majorHAnsi" w:cstheme="majorBidi"/>
      <w:color w:val="1F3763" w:themeColor="accent1" w:themeShade="7F"/>
      <w:szCs w:val="24"/>
    </w:rPr>
  </w:style>
  <w:style w:type="character" w:customStyle="1" w:styleId="notranslate">
    <w:name w:val="notranslate"/>
    <w:basedOn w:val="DefaultParagraphFont"/>
    <w:rsid w:val="00D602EF"/>
  </w:style>
  <w:style w:type="character" w:styleId="UnresolvedMention">
    <w:name w:val="Unresolved Mention"/>
    <w:basedOn w:val="DefaultParagraphFont"/>
    <w:uiPriority w:val="99"/>
    <w:semiHidden/>
    <w:unhideWhenUsed/>
    <w:rsid w:val="00D602EF"/>
    <w:rPr>
      <w:color w:val="605E5C"/>
      <w:shd w:val="clear" w:color="auto" w:fill="E1DFDD"/>
    </w:rPr>
  </w:style>
  <w:style w:type="paragraph" w:customStyle="1" w:styleId="classtype">
    <w:name w:val="class_type"/>
    <w:basedOn w:val="Normal"/>
    <w:uiPriority w:val="99"/>
    <w:semiHidden/>
    <w:rsid w:val="00C674B7"/>
    <w:pPr>
      <w:spacing w:before="100" w:beforeAutospacing="1" w:after="100" w:afterAutospacing="1"/>
    </w:pPr>
    <w:rPr>
      <w:rFonts w:ascii="Calibri" w:hAnsi="Calibri" w:cs="Calibri"/>
      <w:sz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13764">
      <w:bodyDiv w:val="1"/>
      <w:marLeft w:val="0"/>
      <w:marRight w:val="0"/>
      <w:marTop w:val="0"/>
      <w:marBottom w:val="0"/>
      <w:divBdr>
        <w:top w:val="none" w:sz="0" w:space="0" w:color="auto"/>
        <w:left w:val="none" w:sz="0" w:space="0" w:color="auto"/>
        <w:bottom w:val="none" w:sz="0" w:space="0" w:color="auto"/>
        <w:right w:val="none" w:sz="0" w:space="0" w:color="auto"/>
      </w:divBdr>
    </w:div>
    <w:div w:id="53164602">
      <w:bodyDiv w:val="1"/>
      <w:marLeft w:val="0"/>
      <w:marRight w:val="0"/>
      <w:marTop w:val="0"/>
      <w:marBottom w:val="0"/>
      <w:divBdr>
        <w:top w:val="none" w:sz="0" w:space="0" w:color="auto"/>
        <w:left w:val="none" w:sz="0" w:space="0" w:color="auto"/>
        <w:bottom w:val="none" w:sz="0" w:space="0" w:color="auto"/>
        <w:right w:val="none" w:sz="0" w:space="0" w:color="auto"/>
      </w:divBdr>
    </w:div>
    <w:div w:id="113256350">
      <w:bodyDiv w:val="1"/>
      <w:marLeft w:val="0"/>
      <w:marRight w:val="0"/>
      <w:marTop w:val="0"/>
      <w:marBottom w:val="0"/>
      <w:divBdr>
        <w:top w:val="none" w:sz="0" w:space="0" w:color="auto"/>
        <w:left w:val="none" w:sz="0" w:space="0" w:color="auto"/>
        <w:bottom w:val="none" w:sz="0" w:space="0" w:color="auto"/>
        <w:right w:val="none" w:sz="0" w:space="0" w:color="auto"/>
      </w:divBdr>
    </w:div>
    <w:div w:id="292101361">
      <w:bodyDiv w:val="1"/>
      <w:marLeft w:val="0"/>
      <w:marRight w:val="0"/>
      <w:marTop w:val="0"/>
      <w:marBottom w:val="0"/>
      <w:divBdr>
        <w:top w:val="none" w:sz="0" w:space="0" w:color="auto"/>
        <w:left w:val="none" w:sz="0" w:space="0" w:color="auto"/>
        <w:bottom w:val="none" w:sz="0" w:space="0" w:color="auto"/>
        <w:right w:val="none" w:sz="0" w:space="0" w:color="auto"/>
      </w:divBdr>
    </w:div>
    <w:div w:id="335617310">
      <w:bodyDiv w:val="1"/>
      <w:marLeft w:val="0"/>
      <w:marRight w:val="0"/>
      <w:marTop w:val="0"/>
      <w:marBottom w:val="0"/>
      <w:divBdr>
        <w:top w:val="none" w:sz="0" w:space="0" w:color="auto"/>
        <w:left w:val="none" w:sz="0" w:space="0" w:color="auto"/>
        <w:bottom w:val="none" w:sz="0" w:space="0" w:color="auto"/>
        <w:right w:val="none" w:sz="0" w:space="0" w:color="auto"/>
      </w:divBdr>
    </w:div>
    <w:div w:id="344285769">
      <w:bodyDiv w:val="1"/>
      <w:marLeft w:val="0"/>
      <w:marRight w:val="0"/>
      <w:marTop w:val="0"/>
      <w:marBottom w:val="0"/>
      <w:divBdr>
        <w:top w:val="none" w:sz="0" w:space="0" w:color="auto"/>
        <w:left w:val="none" w:sz="0" w:space="0" w:color="auto"/>
        <w:bottom w:val="none" w:sz="0" w:space="0" w:color="auto"/>
        <w:right w:val="none" w:sz="0" w:space="0" w:color="auto"/>
      </w:divBdr>
    </w:div>
    <w:div w:id="357853087">
      <w:bodyDiv w:val="1"/>
      <w:marLeft w:val="0"/>
      <w:marRight w:val="0"/>
      <w:marTop w:val="0"/>
      <w:marBottom w:val="0"/>
      <w:divBdr>
        <w:top w:val="none" w:sz="0" w:space="0" w:color="auto"/>
        <w:left w:val="none" w:sz="0" w:space="0" w:color="auto"/>
        <w:bottom w:val="none" w:sz="0" w:space="0" w:color="auto"/>
        <w:right w:val="none" w:sz="0" w:space="0" w:color="auto"/>
      </w:divBdr>
    </w:div>
    <w:div w:id="380204036">
      <w:bodyDiv w:val="1"/>
      <w:marLeft w:val="0"/>
      <w:marRight w:val="0"/>
      <w:marTop w:val="0"/>
      <w:marBottom w:val="0"/>
      <w:divBdr>
        <w:top w:val="none" w:sz="0" w:space="0" w:color="auto"/>
        <w:left w:val="none" w:sz="0" w:space="0" w:color="auto"/>
        <w:bottom w:val="none" w:sz="0" w:space="0" w:color="auto"/>
        <w:right w:val="none" w:sz="0" w:space="0" w:color="auto"/>
      </w:divBdr>
    </w:div>
    <w:div w:id="410543761">
      <w:bodyDiv w:val="1"/>
      <w:marLeft w:val="0"/>
      <w:marRight w:val="0"/>
      <w:marTop w:val="0"/>
      <w:marBottom w:val="0"/>
      <w:divBdr>
        <w:top w:val="none" w:sz="0" w:space="0" w:color="auto"/>
        <w:left w:val="none" w:sz="0" w:space="0" w:color="auto"/>
        <w:bottom w:val="none" w:sz="0" w:space="0" w:color="auto"/>
        <w:right w:val="none" w:sz="0" w:space="0" w:color="auto"/>
      </w:divBdr>
    </w:div>
    <w:div w:id="416484848">
      <w:bodyDiv w:val="1"/>
      <w:marLeft w:val="0"/>
      <w:marRight w:val="0"/>
      <w:marTop w:val="0"/>
      <w:marBottom w:val="0"/>
      <w:divBdr>
        <w:top w:val="none" w:sz="0" w:space="0" w:color="auto"/>
        <w:left w:val="none" w:sz="0" w:space="0" w:color="auto"/>
        <w:bottom w:val="none" w:sz="0" w:space="0" w:color="auto"/>
        <w:right w:val="none" w:sz="0" w:space="0" w:color="auto"/>
      </w:divBdr>
    </w:div>
    <w:div w:id="462967841">
      <w:bodyDiv w:val="1"/>
      <w:marLeft w:val="0"/>
      <w:marRight w:val="0"/>
      <w:marTop w:val="0"/>
      <w:marBottom w:val="0"/>
      <w:divBdr>
        <w:top w:val="none" w:sz="0" w:space="0" w:color="auto"/>
        <w:left w:val="none" w:sz="0" w:space="0" w:color="auto"/>
        <w:bottom w:val="none" w:sz="0" w:space="0" w:color="auto"/>
        <w:right w:val="none" w:sz="0" w:space="0" w:color="auto"/>
      </w:divBdr>
    </w:div>
    <w:div w:id="523445620">
      <w:bodyDiv w:val="1"/>
      <w:marLeft w:val="0"/>
      <w:marRight w:val="0"/>
      <w:marTop w:val="0"/>
      <w:marBottom w:val="0"/>
      <w:divBdr>
        <w:top w:val="none" w:sz="0" w:space="0" w:color="auto"/>
        <w:left w:val="none" w:sz="0" w:space="0" w:color="auto"/>
        <w:bottom w:val="none" w:sz="0" w:space="0" w:color="auto"/>
        <w:right w:val="none" w:sz="0" w:space="0" w:color="auto"/>
      </w:divBdr>
    </w:div>
    <w:div w:id="564803706">
      <w:bodyDiv w:val="1"/>
      <w:marLeft w:val="0"/>
      <w:marRight w:val="0"/>
      <w:marTop w:val="0"/>
      <w:marBottom w:val="0"/>
      <w:divBdr>
        <w:top w:val="none" w:sz="0" w:space="0" w:color="auto"/>
        <w:left w:val="none" w:sz="0" w:space="0" w:color="auto"/>
        <w:bottom w:val="none" w:sz="0" w:space="0" w:color="auto"/>
        <w:right w:val="none" w:sz="0" w:space="0" w:color="auto"/>
      </w:divBdr>
    </w:div>
    <w:div w:id="590315233">
      <w:bodyDiv w:val="1"/>
      <w:marLeft w:val="0"/>
      <w:marRight w:val="0"/>
      <w:marTop w:val="0"/>
      <w:marBottom w:val="0"/>
      <w:divBdr>
        <w:top w:val="none" w:sz="0" w:space="0" w:color="auto"/>
        <w:left w:val="none" w:sz="0" w:space="0" w:color="auto"/>
        <w:bottom w:val="none" w:sz="0" w:space="0" w:color="auto"/>
        <w:right w:val="none" w:sz="0" w:space="0" w:color="auto"/>
      </w:divBdr>
    </w:div>
    <w:div w:id="716469703">
      <w:bodyDiv w:val="1"/>
      <w:marLeft w:val="0"/>
      <w:marRight w:val="0"/>
      <w:marTop w:val="0"/>
      <w:marBottom w:val="0"/>
      <w:divBdr>
        <w:top w:val="none" w:sz="0" w:space="0" w:color="auto"/>
        <w:left w:val="none" w:sz="0" w:space="0" w:color="auto"/>
        <w:bottom w:val="none" w:sz="0" w:space="0" w:color="auto"/>
        <w:right w:val="none" w:sz="0" w:space="0" w:color="auto"/>
      </w:divBdr>
    </w:div>
    <w:div w:id="781874788">
      <w:bodyDiv w:val="1"/>
      <w:marLeft w:val="0"/>
      <w:marRight w:val="0"/>
      <w:marTop w:val="0"/>
      <w:marBottom w:val="0"/>
      <w:divBdr>
        <w:top w:val="none" w:sz="0" w:space="0" w:color="auto"/>
        <w:left w:val="none" w:sz="0" w:space="0" w:color="auto"/>
        <w:bottom w:val="none" w:sz="0" w:space="0" w:color="auto"/>
        <w:right w:val="none" w:sz="0" w:space="0" w:color="auto"/>
      </w:divBdr>
    </w:div>
    <w:div w:id="798455948">
      <w:bodyDiv w:val="1"/>
      <w:marLeft w:val="0"/>
      <w:marRight w:val="0"/>
      <w:marTop w:val="0"/>
      <w:marBottom w:val="0"/>
      <w:divBdr>
        <w:top w:val="none" w:sz="0" w:space="0" w:color="auto"/>
        <w:left w:val="none" w:sz="0" w:space="0" w:color="auto"/>
        <w:bottom w:val="none" w:sz="0" w:space="0" w:color="auto"/>
        <w:right w:val="none" w:sz="0" w:space="0" w:color="auto"/>
      </w:divBdr>
    </w:div>
    <w:div w:id="829253498">
      <w:bodyDiv w:val="1"/>
      <w:marLeft w:val="0"/>
      <w:marRight w:val="0"/>
      <w:marTop w:val="0"/>
      <w:marBottom w:val="0"/>
      <w:divBdr>
        <w:top w:val="none" w:sz="0" w:space="0" w:color="auto"/>
        <w:left w:val="none" w:sz="0" w:space="0" w:color="auto"/>
        <w:bottom w:val="none" w:sz="0" w:space="0" w:color="auto"/>
        <w:right w:val="none" w:sz="0" w:space="0" w:color="auto"/>
      </w:divBdr>
    </w:div>
    <w:div w:id="858738965">
      <w:bodyDiv w:val="1"/>
      <w:marLeft w:val="0"/>
      <w:marRight w:val="0"/>
      <w:marTop w:val="0"/>
      <w:marBottom w:val="0"/>
      <w:divBdr>
        <w:top w:val="none" w:sz="0" w:space="0" w:color="auto"/>
        <w:left w:val="none" w:sz="0" w:space="0" w:color="auto"/>
        <w:bottom w:val="none" w:sz="0" w:space="0" w:color="auto"/>
        <w:right w:val="none" w:sz="0" w:space="0" w:color="auto"/>
      </w:divBdr>
    </w:div>
    <w:div w:id="888297087">
      <w:bodyDiv w:val="1"/>
      <w:marLeft w:val="0"/>
      <w:marRight w:val="0"/>
      <w:marTop w:val="0"/>
      <w:marBottom w:val="0"/>
      <w:divBdr>
        <w:top w:val="none" w:sz="0" w:space="0" w:color="auto"/>
        <w:left w:val="none" w:sz="0" w:space="0" w:color="auto"/>
        <w:bottom w:val="none" w:sz="0" w:space="0" w:color="auto"/>
        <w:right w:val="none" w:sz="0" w:space="0" w:color="auto"/>
      </w:divBdr>
    </w:div>
    <w:div w:id="909578881">
      <w:bodyDiv w:val="1"/>
      <w:marLeft w:val="0"/>
      <w:marRight w:val="0"/>
      <w:marTop w:val="0"/>
      <w:marBottom w:val="0"/>
      <w:divBdr>
        <w:top w:val="none" w:sz="0" w:space="0" w:color="auto"/>
        <w:left w:val="none" w:sz="0" w:space="0" w:color="auto"/>
        <w:bottom w:val="none" w:sz="0" w:space="0" w:color="auto"/>
        <w:right w:val="none" w:sz="0" w:space="0" w:color="auto"/>
      </w:divBdr>
    </w:div>
    <w:div w:id="975452678">
      <w:bodyDiv w:val="1"/>
      <w:marLeft w:val="0"/>
      <w:marRight w:val="0"/>
      <w:marTop w:val="0"/>
      <w:marBottom w:val="0"/>
      <w:divBdr>
        <w:top w:val="none" w:sz="0" w:space="0" w:color="auto"/>
        <w:left w:val="none" w:sz="0" w:space="0" w:color="auto"/>
        <w:bottom w:val="none" w:sz="0" w:space="0" w:color="auto"/>
        <w:right w:val="none" w:sz="0" w:space="0" w:color="auto"/>
      </w:divBdr>
    </w:div>
    <w:div w:id="986935872">
      <w:bodyDiv w:val="1"/>
      <w:marLeft w:val="0"/>
      <w:marRight w:val="0"/>
      <w:marTop w:val="0"/>
      <w:marBottom w:val="0"/>
      <w:divBdr>
        <w:top w:val="none" w:sz="0" w:space="0" w:color="auto"/>
        <w:left w:val="none" w:sz="0" w:space="0" w:color="auto"/>
        <w:bottom w:val="none" w:sz="0" w:space="0" w:color="auto"/>
        <w:right w:val="none" w:sz="0" w:space="0" w:color="auto"/>
      </w:divBdr>
    </w:div>
    <w:div w:id="1055084884">
      <w:bodyDiv w:val="1"/>
      <w:marLeft w:val="0"/>
      <w:marRight w:val="0"/>
      <w:marTop w:val="0"/>
      <w:marBottom w:val="0"/>
      <w:divBdr>
        <w:top w:val="none" w:sz="0" w:space="0" w:color="auto"/>
        <w:left w:val="none" w:sz="0" w:space="0" w:color="auto"/>
        <w:bottom w:val="none" w:sz="0" w:space="0" w:color="auto"/>
        <w:right w:val="none" w:sz="0" w:space="0" w:color="auto"/>
      </w:divBdr>
    </w:div>
    <w:div w:id="1167288703">
      <w:bodyDiv w:val="1"/>
      <w:marLeft w:val="0"/>
      <w:marRight w:val="0"/>
      <w:marTop w:val="0"/>
      <w:marBottom w:val="0"/>
      <w:divBdr>
        <w:top w:val="none" w:sz="0" w:space="0" w:color="auto"/>
        <w:left w:val="none" w:sz="0" w:space="0" w:color="auto"/>
        <w:bottom w:val="none" w:sz="0" w:space="0" w:color="auto"/>
        <w:right w:val="none" w:sz="0" w:space="0" w:color="auto"/>
      </w:divBdr>
    </w:div>
    <w:div w:id="1171220305">
      <w:bodyDiv w:val="1"/>
      <w:marLeft w:val="0"/>
      <w:marRight w:val="0"/>
      <w:marTop w:val="0"/>
      <w:marBottom w:val="0"/>
      <w:divBdr>
        <w:top w:val="none" w:sz="0" w:space="0" w:color="auto"/>
        <w:left w:val="none" w:sz="0" w:space="0" w:color="auto"/>
        <w:bottom w:val="none" w:sz="0" w:space="0" w:color="auto"/>
        <w:right w:val="none" w:sz="0" w:space="0" w:color="auto"/>
      </w:divBdr>
    </w:div>
    <w:div w:id="1201015067">
      <w:bodyDiv w:val="1"/>
      <w:marLeft w:val="0"/>
      <w:marRight w:val="0"/>
      <w:marTop w:val="0"/>
      <w:marBottom w:val="0"/>
      <w:divBdr>
        <w:top w:val="none" w:sz="0" w:space="0" w:color="auto"/>
        <w:left w:val="none" w:sz="0" w:space="0" w:color="auto"/>
        <w:bottom w:val="none" w:sz="0" w:space="0" w:color="auto"/>
        <w:right w:val="none" w:sz="0" w:space="0" w:color="auto"/>
      </w:divBdr>
    </w:div>
    <w:div w:id="1275362797">
      <w:bodyDiv w:val="1"/>
      <w:marLeft w:val="0"/>
      <w:marRight w:val="0"/>
      <w:marTop w:val="0"/>
      <w:marBottom w:val="0"/>
      <w:divBdr>
        <w:top w:val="none" w:sz="0" w:space="0" w:color="auto"/>
        <w:left w:val="none" w:sz="0" w:space="0" w:color="auto"/>
        <w:bottom w:val="none" w:sz="0" w:space="0" w:color="auto"/>
        <w:right w:val="none" w:sz="0" w:space="0" w:color="auto"/>
      </w:divBdr>
    </w:div>
    <w:div w:id="1317803270">
      <w:bodyDiv w:val="1"/>
      <w:marLeft w:val="0"/>
      <w:marRight w:val="0"/>
      <w:marTop w:val="0"/>
      <w:marBottom w:val="0"/>
      <w:divBdr>
        <w:top w:val="none" w:sz="0" w:space="0" w:color="auto"/>
        <w:left w:val="none" w:sz="0" w:space="0" w:color="auto"/>
        <w:bottom w:val="none" w:sz="0" w:space="0" w:color="auto"/>
        <w:right w:val="none" w:sz="0" w:space="0" w:color="auto"/>
      </w:divBdr>
    </w:div>
    <w:div w:id="1378705979">
      <w:bodyDiv w:val="1"/>
      <w:marLeft w:val="0"/>
      <w:marRight w:val="0"/>
      <w:marTop w:val="0"/>
      <w:marBottom w:val="0"/>
      <w:divBdr>
        <w:top w:val="none" w:sz="0" w:space="0" w:color="auto"/>
        <w:left w:val="none" w:sz="0" w:space="0" w:color="auto"/>
        <w:bottom w:val="none" w:sz="0" w:space="0" w:color="auto"/>
        <w:right w:val="none" w:sz="0" w:space="0" w:color="auto"/>
      </w:divBdr>
    </w:div>
    <w:div w:id="1391273459">
      <w:bodyDiv w:val="1"/>
      <w:marLeft w:val="0"/>
      <w:marRight w:val="0"/>
      <w:marTop w:val="0"/>
      <w:marBottom w:val="0"/>
      <w:divBdr>
        <w:top w:val="none" w:sz="0" w:space="0" w:color="auto"/>
        <w:left w:val="none" w:sz="0" w:space="0" w:color="auto"/>
        <w:bottom w:val="none" w:sz="0" w:space="0" w:color="auto"/>
        <w:right w:val="none" w:sz="0" w:space="0" w:color="auto"/>
      </w:divBdr>
    </w:div>
    <w:div w:id="1446457678">
      <w:bodyDiv w:val="1"/>
      <w:marLeft w:val="0"/>
      <w:marRight w:val="0"/>
      <w:marTop w:val="0"/>
      <w:marBottom w:val="0"/>
      <w:divBdr>
        <w:top w:val="none" w:sz="0" w:space="0" w:color="auto"/>
        <w:left w:val="none" w:sz="0" w:space="0" w:color="auto"/>
        <w:bottom w:val="none" w:sz="0" w:space="0" w:color="auto"/>
        <w:right w:val="none" w:sz="0" w:space="0" w:color="auto"/>
      </w:divBdr>
    </w:div>
    <w:div w:id="1476097986">
      <w:bodyDiv w:val="1"/>
      <w:marLeft w:val="0"/>
      <w:marRight w:val="0"/>
      <w:marTop w:val="0"/>
      <w:marBottom w:val="0"/>
      <w:divBdr>
        <w:top w:val="none" w:sz="0" w:space="0" w:color="auto"/>
        <w:left w:val="none" w:sz="0" w:space="0" w:color="auto"/>
        <w:bottom w:val="none" w:sz="0" w:space="0" w:color="auto"/>
        <w:right w:val="none" w:sz="0" w:space="0" w:color="auto"/>
      </w:divBdr>
    </w:div>
    <w:div w:id="1508904922">
      <w:bodyDiv w:val="1"/>
      <w:marLeft w:val="0"/>
      <w:marRight w:val="0"/>
      <w:marTop w:val="0"/>
      <w:marBottom w:val="0"/>
      <w:divBdr>
        <w:top w:val="none" w:sz="0" w:space="0" w:color="auto"/>
        <w:left w:val="none" w:sz="0" w:space="0" w:color="auto"/>
        <w:bottom w:val="none" w:sz="0" w:space="0" w:color="auto"/>
        <w:right w:val="none" w:sz="0" w:space="0" w:color="auto"/>
      </w:divBdr>
    </w:div>
    <w:div w:id="1562793172">
      <w:bodyDiv w:val="1"/>
      <w:marLeft w:val="0"/>
      <w:marRight w:val="0"/>
      <w:marTop w:val="0"/>
      <w:marBottom w:val="0"/>
      <w:divBdr>
        <w:top w:val="none" w:sz="0" w:space="0" w:color="auto"/>
        <w:left w:val="none" w:sz="0" w:space="0" w:color="auto"/>
        <w:bottom w:val="none" w:sz="0" w:space="0" w:color="auto"/>
        <w:right w:val="none" w:sz="0" w:space="0" w:color="auto"/>
      </w:divBdr>
    </w:div>
    <w:div w:id="1565524115">
      <w:bodyDiv w:val="1"/>
      <w:marLeft w:val="0"/>
      <w:marRight w:val="0"/>
      <w:marTop w:val="0"/>
      <w:marBottom w:val="0"/>
      <w:divBdr>
        <w:top w:val="none" w:sz="0" w:space="0" w:color="auto"/>
        <w:left w:val="none" w:sz="0" w:space="0" w:color="auto"/>
        <w:bottom w:val="none" w:sz="0" w:space="0" w:color="auto"/>
        <w:right w:val="none" w:sz="0" w:space="0" w:color="auto"/>
      </w:divBdr>
    </w:div>
    <w:div w:id="1634600848">
      <w:bodyDiv w:val="1"/>
      <w:marLeft w:val="0"/>
      <w:marRight w:val="0"/>
      <w:marTop w:val="0"/>
      <w:marBottom w:val="0"/>
      <w:divBdr>
        <w:top w:val="none" w:sz="0" w:space="0" w:color="auto"/>
        <w:left w:val="none" w:sz="0" w:space="0" w:color="auto"/>
        <w:bottom w:val="none" w:sz="0" w:space="0" w:color="auto"/>
        <w:right w:val="none" w:sz="0" w:space="0" w:color="auto"/>
      </w:divBdr>
    </w:div>
    <w:div w:id="1747609944">
      <w:bodyDiv w:val="1"/>
      <w:marLeft w:val="0"/>
      <w:marRight w:val="0"/>
      <w:marTop w:val="0"/>
      <w:marBottom w:val="0"/>
      <w:divBdr>
        <w:top w:val="none" w:sz="0" w:space="0" w:color="auto"/>
        <w:left w:val="none" w:sz="0" w:space="0" w:color="auto"/>
        <w:bottom w:val="none" w:sz="0" w:space="0" w:color="auto"/>
        <w:right w:val="none" w:sz="0" w:space="0" w:color="auto"/>
      </w:divBdr>
    </w:div>
    <w:div w:id="1783379063">
      <w:bodyDiv w:val="1"/>
      <w:marLeft w:val="0"/>
      <w:marRight w:val="0"/>
      <w:marTop w:val="0"/>
      <w:marBottom w:val="0"/>
      <w:divBdr>
        <w:top w:val="none" w:sz="0" w:space="0" w:color="auto"/>
        <w:left w:val="none" w:sz="0" w:space="0" w:color="auto"/>
        <w:bottom w:val="none" w:sz="0" w:space="0" w:color="auto"/>
        <w:right w:val="none" w:sz="0" w:space="0" w:color="auto"/>
      </w:divBdr>
    </w:div>
    <w:div w:id="1856112606">
      <w:bodyDiv w:val="1"/>
      <w:marLeft w:val="0"/>
      <w:marRight w:val="0"/>
      <w:marTop w:val="0"/>
      <w:marBottom w:val="0"/>
      <w:divBdr>
        <w:top w:val="none" w:sz="0" w:space="0" w:color="auto"/>
        <w:left w:val="none" w:sz="0" w:space="0" w:color="auto"/>
        <w:bottom w:val="none" w:sz="0" w:space="0" w:color="auto"/>
        <w:right w:val="none" w:sz="0" w:space="0" w:color="auto"/>
      </w:divBdr>
    </w:div>
    <w:div w:id="1865485627">
      <w:bodyDiv w:val="1"/>
      <w:marLeft w:val="0"/>
      <w:marRight w:val="0"/>
      <w:marTop w:val="0"/>
      <w:marBottom w:val="0"/>
      <w:divBdr>
        <w:top w:val="none" w:sz="0" w:space="0" w:color="auto"/>
        <w:left w:val="none" w:sz="0" w:space="0" w:color="auto"/>
        <w:bottom w:val="none" w:sz="0" w:space="0" w:color="auto"/>
        <w:right w:val="none" w:sz="0" w:space="0" w:color="auto"/>
      </w:divBdr>
    </w:div>
    <w:div w:id="2009751178">
      <w:bodyDiv w:val="1"/>
      <w:marLeft w:val="0"/>
      <w:marRight w:val="0"/>
      <w:marTop w:val="0"/>
      <w:marBottom w:val="0"/>
      <w:divBdr>
        <w:top w:val="none" w:sz="0" w:space="0" w:color="auto"/>
        <w:left w:val="none" w:sz="0" w:space="0" w:color="auto"/>
        <w:bottom w:val="none" w:sz="0" w:space="0" w:color="auto"/>
        <w:right w:val="none" w:sz="0" w:space="0" w:color="auto"/>
      </w:divBdr>
    </w:div>
    <w:div w:id="2016150601">
      <w:bodyDiv w:val="1"/>
      <w:marLeft w:val="0"/>
      <w:marRight w:val="0"/>
      <w:marTop w:val="0"/>
      <w:marBottom w:val="0"/>
      <w:divBdr>
        <w:top w:val="none" w:sz="0" w:space="0" w:color="auto"/>
        <w:left w:val="none" w:sz="0" w:space="0" w:color="auto"/>
        <w:bottom w:val="none" w:sz="0" w:space="0" w:color="auto"/>
        <w:right w:val="none" w:sz="0" w:space="0" w:color="auto"/>
      </w:divBdr>
    </w:div>
    <w:div w:id="212194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mailto:community@royalmail.com" TargetMode="External"/><Relationship Id="rId26" Type="http://schemas.openxmlformats.org/officeDocument/2006/relationships/hyperlink" Target="https://eur02.safelinks.protection.outlook.com/?url=https%3A%2F%2Flnks.gd%2Fl%2FeyJhbGciOiJIUzI1NiJ9.eyJidWxsZXRpbl9saW5rX2lkIjoxMDEsInVyaSI6ImJwMjpjbGljayIsImJ1bGxldGluX2lkIjoiMjAyMTA1MTguNDA2NDc5NTEiLCJ1cmwiOiJodHRwczovL3NldGRhYi5vcmcvIn0.s50IYhvjqdHV5YWCipYoIn-tFt9e9NpB2JNIjCFfX4E%2Fs%2F764131813%2Fbr%2F106521245404-l&amp;data=04%7C01%7C%7C31fb467f72334b151be508d91a0451e2%7Ca8b4324f155c4215a0f17ed8cc9a992f%7C0%7C0%7C637569428117319666%7CUnknown%7CTWFpbGZsb3d8eyJWIjoiMC4wLjAwMDAiLCJQIjoiV2luMzIiLCJBTiI6Ik1haWwiLCJXVCI6Mn0%3D%7C1000&amp;sdata=Wk0z0zkycu%2BQQo3DA8mPm8OUaefVCAWD4LFw8moFAvU%3D&amp;reserved=0" TargetMode="External"/><Relationship Id="rId39" Type="http://schemas.openxmlformats.org/officeDocument/2006/relationships/hyperlink" Target="mailto:Domestic.AbuseEssex@essex.gov.uk" TargetMode="External"/><Relationship Id="rId21" Type="http://schemas.openxmlformats.org/officeDocument/2006/relationships/hyperlink" Target="mailto:Domestic.AbuseEssex@essex.gov.uk" TargetMode="External"/><Relationship Id="rId34" Type="http://schemas.openxmlformats.org/officeDocument/2006/relationships/hyperlink" Target="https://eur02.safelinks.protection.outlook.com/?url=https%3A%2F%2Flnks.gd%2Fl%2FeyJhbGciOiJIUzI1NiJ9.eyJidWxsZXRpbl9saW5rX2lkIjoxMDEsInVyaSI6ImJwMjpjbGljayIsImJ1bGxldGluX2lkIjoiMjAyMTA1MTMuNDA0MDUzNTEiLCJ1cmwiOiJodHRwczovL3NldGRhYi5vcmcvIn0.RsNwB_37diR1h8DPqUcYgR4SbC3d_CUQC1gx5HhXt_s%2Fs%2F764131813%2Fbr%2F106319119887-l&amp;data=04%7C01%7C%7C1320146fc1e74382b19608d916177b1f%7Ca8b4324f155c4215a0f17ed8cc9a992f%7C0%7C1%7C637565112382793089%7CUnknown%7CTWFpbGZsb3d8eyJWIjoiMC4wLjAwMDAiLCJQIjoiV2luMzIiLCJBTiI6Ik1haWwiLCJXVCI6Mn0%3D%7C3000&amp;sdata=aEIcEl2AWEWeEc1xFVnWZ8mTMIDkJKG7jeAvIx16u0w%3D&amp;reserved=0" TargetMode="External"/><Relationship Id="rId42" Type="http://schemas.openxmlformats.org/officeDocument/2006/relationships/hyperlink" Target="https://eur02.safelinks.protection.outlook.com/?url=https%3A%2F%2Flnks.gd%2Fl%2FeyJhbGciOiJIUzI1NiJ9.eyJidWxsZXRpbl9saW5rX2lkIjoxMDAsInVyaSI6ImJwMjpjbGljayIsImJ1bGxldGluX2lkIjoiMjAyMTA1MDYuNDAwMTQ2NzEiLCJ1cmwiOiJodHRwczovL3d3dy5zYWZlcnBsYWNlcy5jby51ay9pbmRlcGVuZGVudC1zZXh1YWwtdmlvbGVuY2UtYWR2aXNvcnMtY291cnNlLWlzdmEifQ.DUmFlwKRCF_fWrQfxL3rutwZhUFmo-DMBEM0n8oCtjM%2Fs%2F764131813%2Fbr%2F105968008697-l&amp;data=04%7C01%7C%7C32e14cf98aeb49f439d108d910807890%7Ca8b4324f155c4215a0f17ed8cc9a992f%7C0%7C0%7C637558966233250410%7CUnknown%7CTWFpbGZsb3d8eyJWIjoiMC4wLjAwMDAiLCJQIjoiV2luMzIiLCJBTiI6Ik1haWwiLCJXVCI6Mn0%3D%7C1000&amp;sdata=OwNgZHM8g3U9PDO9HqyxS6j90ZM9TF%2F66PIlLKs5ZU4%3D&amp;reserved=0" TargetMode="External"/><Relationship Id="rId47" Type="http://schemas.openxmlformats.org/officeDocument/2006/relationships/hyperlink" Target="mailto:Domestic.AbuseEssex@essex.gov.uk" TargetMode="External"/><Relationship Id="rId50" Type="http://schemas.openxmlformats.org/officeDocument/2006/relationships/hyperlink" Target="https://eur02.safelinks.protection.outlook.com/?url=https%3A%2F%2Flnks.gd%2Fl%2FeyJhbGciOiJIUzI1NiJ9.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.xsgB0trrZJl6rUY9JFS4MMPIkd9un2KMcSds9rsRR8o%2Fs%2F764131813%2Fbr%2F105791906880-l&amp;data=04%7C01%7C%7Ca98129f9171e4314325b08d90efc26ac%7Ca8b4324f155c4215a0f17ed8cc9a992f%7C0%7C1%7C637557298421308536%7CUnknown%7CTWFpbGZsb3d8eyJWIjoiMC4wLjAwMDAiLCJQIjoiV2luMzIiLCJBTiI6Ik1haWwiLCJXVCI6Mn0%3D%7C3000&amp;sdata=G3D8MLoC1GLEblHeu9fSpZ691cXY9i5vBhJpZ7oGVDY%3D&amp;reserved=0"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eur02.safelinks.protection.outlook.com/?url=https%3A%2F%2Flnks.gd%2Fl%2FeyJhbGciOiJIUzI1NiJ9.eyJidWxsZXRpbl9saW5rX2lkIjoxMDMsInVyaSI6ImJwMjpjbGljayIsImJ1bGxldGluX2lkIjoiMjAyMTA1MjcuNDExNTg5MDEiLCJ1cmwiOiJodHRwczovL3NldGRhYi5vcmcvIn0.LeiGmMP0hq-DN188H5pVSlmhI3PZZ4IrJQLBYffHF80%2Fs%2F764131813%2Fbr%2F107066526661-l&amp;data=04%7C01%7C%7C81e1e6bebcb94eeb92e308d921235a31%7Ca8b4324f155c4215a0f17ed8cc9a992f%7C0%7C0%7C637577257982230735%7CUnknown%7CTWFpbGZsb3d8eyJWIjoiMC4wLjAwMDAiLCJQIjoiV2luMzIiLCJBTiI6Ik1haWwiLCJXVCI6Mn0%3D%7C1000&amp;sdata=fJXqIK0dWOShdsZYCOzDxymgyTCxCp18%2F5SqQH%2FCORQ%3D&amp;reserved=0" TargetMode="External"/><Relationship Id="rId17" Type="http://schemas.openxmlformats.org/officeDocument/2006/relationships/image" Target="media/image5.png"/><Relationship Id="rId25" Type="http://schemas.openxmlformats.org/officeDocument/2006/relationships/hyperlink" Target="mailto:enquires@alphavesta.com" TargetMode="External"/><Relationship Id="rId33" Type="http://schemas.openxmlformats.org/officeDocument/2006/relationships/hyperlink" Target="mailto:Domestic.AbuseEssex@essex.gov.uk" TargetMode="External"/><Relationship Id="rId38" Type="http://schemas.openxmlformats.org/officeDocument/2006/relationships/hyperlink" Target="https://eur02.safelinks.protection.outlook.com/?url=https%3A%2F%2Flnks.gd%2Fl%2FeyJhbGciOiJIUzI1NiJ9.eyJidWxsZXRpbl9saW5rX2lkIjoxMDIsInVyaSI6ImJwMjpjbGljayIsImJ1bGxldGluX2lkIjoiMjAyMTA1MTEuNDAyNjAyNDEiLCJ1cmwiOiJodHRwczovL3NldGRhYi5vcmcvIn0.HCONbM9Y-k8yxnpZTVZbc5mfxzwDzhgV8S5I11_WMk0%2Fs%2F764131813%2Fbr%2F106171173670-l&amp;data=04%7C01%7C%7C3a4a560fcb0a4ba0069f08d914820c56%7Ca8b4324f155c4215a0f17ed8cc9a992f%7C0%7C0%7C637563371049131023%7CUnknown%7CTWFpbGZsb3d8eyJWIjoiMC4wLjAwMDAiLCJQIjoiV2luMzIiLCJBTiI6Ik1haWwiLCJXVCI6Mn0%3D%7C1000&amp;sdata=zuQQzekArb8XFYIUVk0JupdU8Tw8k7Mhf4L%2Ff7VkVgc%3D&amp;reserved=0" TargetMode="External"/><Relationship Id="rId46" Type="http://schemas.openxmlformats.org/officeDocument/2006/relationships/hyperlink" Target="https://eur02.safelinks.protection.outlook.com/?url=https%3A%2F%2Flnks.gd%2Fl%2FeyJhbGciOiJIUzI1NiJ9.eyJidWxsZXRpbl9saW5rX2lkIjoxMDEsInVyaSI6ImJwMjpjbGljayIsImJ1bGxldGluX2lkIjoiMjAyMTA1MDYuNDAwMTQ2NzEiLCJ1cmwiOiJodHRwczovL3NldGRhYi5vcmcvIn0.9wDd_BWrrZC1badZLYnnLfHxL-1KXnIvUztuVu_lDHY%2Fs%2F764131813%2Fbr%2F105968008697-l&amp;data=04%7C01%7C%7C32e14cf98aeb49f439d108d910807890%7Ca8b4324f155c4215a0f17ed8cc9a992f%7C0%7C0%7C637558966233250410%7CUnknown%7CTWFpbGZsb3d8eyJWIjoiMC4wLjAwMDAiLCJQIjoiV2luMzIiLCJBTiI6Ik1haWwiLCJXVCI6Mn0%3D%7C1000&amp;sdata=ezEyGytWGC99rigZB3Vrm9mNhi1NR%2B%2B3d92tJhyjWxo%3D&amp;reserved=0"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eur02.safelinks.protection.outlook.com/?url=https%3A%2F%2Flnks.gd%2Fl%2FeyJhbGciOiJIUzI1NiJ9.eyJidWxsZXRpbl9saW5rX2lkIjoxMDEsInVyaSI6ImJwMjpjbGljayIsImJ1bGxldGluX2lkIjoiMjAyMTA1MjAuNDA3OTc1MzEiLCJ1cmwiOiJodHRwczovL3NldGRhYi5vcmcvIn0.39vpwuujKm2gmW9ArxpLPqEqDG9_OUrqtXC7YATDYXU%2Fs%2F764131813%2Fbr%2F106691489417-l&amp;data=04%7C01%7C%7C0f87fb9837eb40ca729408d91b86a499%7Ca8b4324f155c4215a0f17ed8cc9a992f%7C0%7C0%7C637571087365334681%7CUnknown%7CTWFpbGZsb3d8eyJWIjoiMC4wLjAwMDAiLCJQIjoiV2luMzIiLCJBTiI6Ik1haWwiLCJXVCI6Mn0%3D%7C1000&amp;sdata=HwEm%2Bastth37xaRfZDRA8MJNXSxQ%2FyID2TLa1xbieyE%3D&amp;reserved=0" TargetMode="External"/><Relationship Id="rId29" Type="http://schemas.openxmlformats.org/officeDocument/2006/relationships/image" Target="media/image7.png"/><Relationship Id="rId41" Type="http://schemas.openxmlformats.org/officeDocument/2006/relationships/image" Target="media/image9.png"/><Relationship Id="rId54" Type="http://schemas.openxmlformats.org/officeDocument/2006/relationships/hyperlink" Target="https://eur02.safelinks.protection.outlook.com/?url=https%3A%2F%2Flnks.gd%2Fl%2FeyJhbGciOiJIUzI1NiJ9.eyJidWxsZXRpbl9saW5rX2lkIjoxMDQsInVyaSI6ImJwMjpjbGljayIsImJ1bGxldGluX2lkIjoiMjAyMTA1MDQuMzk4ODM4NTEiLCJ1cmwiOiJodHRwczovL3NldGRhYi5vcmcvIn0.qX-A5bjJpq3Ft3Oj4lOpref5jpRt4TdH1LVxNjMg6Z8%2Fs%2F764131813%2Fbr%2F105791906880-l&amp;data=04%7C01%7C%7Ca98129f9171e4314325b08d90efc26ac%7Ca8b4324f155c4215a0f17ed8cc9a992f%7C0%7C1%7C637557298421328523%7CUnknown%7CTWFpbGZsb3d8eyJWIjoiMC4wLjAwMDAiLCJQIjoiV2luMzIiLCJBTiI6Ik1haWwiLCJXVCI6Mn0%3D%7C3000&amp;sdata=3QicdbeBxgd0%2FXw3wZkeVB6S5ciDJN7kRG41wq4iAJw%3D&amp;reserved=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ur02.safelinks.protection.outlook.com/?url=https%3A%2F%2Flnks.gd%2Fl%2FeyJhbGciOiJIUzI1NiJ9.eyJidWxsZXRpbl9saW5rX2lkIjoxMDIsInVyaSI6ImJwMjpjbGljayIsImJ1bGxldGluX2lkIjoiMjAyMTA1MjcuNDExNTg5MDEiLCJ1cmwiOiJodHRwczovL3NldGRhYi5vcmcvdHJhaW5pbmcvc2V0ZGFiLWRydWctYW5kLWFsY29ob2wtYmFzaWMtYXdhcmVuZXNzLWUtbGVhcm5pbmcvIn0.MXJePO5a6ZI1lQaClv4L9ROeRsMKxjIIGTmXQLqNXx8%2Fs%2F764131813%2Fbr%2F107066526661-l&amp;data=04%7C01%7C%7C81e1e6bebcb94eeb92e308d921235a31%7Ca8b4324f155c4215a0f17ed8cc9a992f%7C0%7C0%7C637577257982230735%7CUnknown%7CTWFpbGZsb3d8eyJWIjoiMC4wLjAwMDAiLCJQIjoiV2luMzIiLCJBTiI6Ik1haWwiLCJXVCI6Mn0%3D%7C1000&amp;sdata=i1%2Fj5OesqCxcMSaBxsm7g1gnJ8c67VlGNcTGrtpoWF4%3D&amp;reserved=0" TargetMode="External"/><Relationship Id="rId24" Type="http://schemas.openxmlformats.org/officeDocument/2006/relationships/hyperlink" Target="https://eur02.safelinks.protection.outlook.com/?url=https%3A%2F%2Flnks.gd%2Fl%2FeyJhbGciOiJIUzI1NiJ9.eyJidWxsZXRpbl9saW5rX2lkIjoxMDAsInVyaSI6ImJwMjpjbGljayIsImJ1bGxldGluX2lkIjoiMjAyMTA1MTguNDA2NDc5NTEiLCJ1cmwiOiJodHRwOi8vd3d3LmFscGhhdmVzdGEuY29tIn0.yOxNfUSJxhrCh6YQqZfFDIkhgseEXbeNuhpJRDlW7eE%2Fs%2F764131813%2Fbr%2F106521245404-l&amp;data=04%7C01%7C%7C31fb467f72334b151be508d91a0451e2%7Ca8b4324f155c4215a0f17ed8cc9a992f%7C0%7C0%7C637569428117314667%7CUnknown%7CTWFpbGZsb3d8eyJWIjoiMC4wLjAwMDAiLCJQIjoiV2luMzIiLCJBTiI6Ik1haWwiLCJXVCI6Mn0%3D%7C1000&amp;sdata=7tZkl%2BL%2BvLmFMI1ZFRDTEh5adXfT6mdcn7U5wT9ywSw%3D&amp;reserved=0" TargetMode="External"/><Relationship Id="rId32" Type="http://schemas.openxmlformats.org/officeDocument/2006/relationships/hyperlink" Target="https://eur02.safelinks.protection.outlook.com/?url=https%3A%2F%2Flnks.gd%2Fl%2FeyJhbGciOiJIUzI1NiJ9.eyJidWxsZXRpbl9saW5rX2lkIjoxMDAsInVyaSI6ImJwMjpjbGljayIsImJ1bGxldGluX2lkIjoiMjAyMTA1MTMuNDA0MDUzNTEiLCJ1cmwiOiJodHRwczovL3NldGRhYi5vcmcvIn0.I-ZZJjJCfUiEVnhKJzTzDCFrw8JvC5i5Y3B2fnspLR0%2Fs%2F764131813%2Fbr%2F106319119887-l&amp;data=04%7C01%7C%7C1320146fc1e74382b19608d916177b1f%7Ca8b4324f155c4215a0f17ed8cc9a992f%7C0%7C1%7C637565112382783098%7CUnknown%7CTWFpbGZsb3d8eyJWIjoiMC4wLjAwMDAiLCJQIjoiV2luMzIiLCJBTiI6Ik1haWwiLCJXVCI6Mn0%3D%7C3000&amp;sdata=84E9w9BUTWvsEErr4BRPtJXEZL0zkwt4fFK3G2RW04g%3D&amp;reserved=0" TargetMode="External"/><Relationship Id="rId37" Type="http://schemas.openxmlformats.org/officeDocument/2006/relationships/hyperlink" Target="https://eur02.safelinks.protection.outlook.com/?url=https%3A%2F%2Flnks.gd%2Fl%2FeyJhbGciOiJIUzI1NiJ9.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.g5s_O40tbRkGVdTV_xi1P87tavyCuKzNgWBe6tkojH4%2Fs%2F764131813%2Fbr%2F106171173670-l&amp;data=04%7C01%7C%7C3a4a560fcb0a4ba0069f08d914820c56%7Ca8b4324f155c4215a0f17ed8cc9a992f%7C0%7C0%7C637563371049121025%7CUnknown%7CTWFpbGZsb3d8eyJWIjoiMC4wLjAwMDAiLCJQIjoiV2luMzIiLCJBTiI6Ik1haWwiLCJXVCI6Mn0%3D%7C1000&amp;sdata=%2FUbGiFKENUHe0b5xzk0Bz9bWHNkFJudQTcF1hMbSiAM%3D&amp;reserved=0" TargetMode="External"/><Relationship Id="rId40" Type="http://schemas.openxmlformats.org/officeDocument/2006/relationships/hyperlink" Target="https://eur02.safelinks.protection.outlook.com/?url=https%3A%2F%2Flnks.gd%2Fl%2FeyJhbGciOiJIUzI1NiJ9.eyJidWxsZXRpbl9saW5rX2lkIjoxMDMsInVyaSI6ImJwMjpjbGljayIsImJ1bGxldGluX2lkIjoiMjAyMTA1MTEuNDAyNjAyNDEiLCJ1cmwiOiJodHRwczovL3NldGRhYi5vcmcvIn0.vzp8pBVAogcMlVCO4hdbGNMvVumUSR-0bp4BJpAJwRE%2Fs%2F764131813%2Fbr%2F106171173670-l&amp;data=04%7C01%7C%7C3a4a560fcb0a4ba0069f08d914820c56%7Ca8b4324f155c4215a0f17ed8cc9a992f%7C0%7C0%7C637563371049131023%7CUnknown%7CTWFpbGZsb3d8eyJWIjoiMC4wLjAwMDAiLCJQIjoiV2luMzIiLCJBTiI6Ik1haWwiLCJXVCI6Mn0%3D%7C1000&amp;sdata=ERomQGhsXe4rE%2FYdstM5HWwN6qju%2FE%2BcUSX8IndYkL8%3D&amp;reserved=0" TargetMode="External"/><Relationship Id="rId45" Type="http://schemas.openxmlformats.org/officeDocument/2006/relationships/image" Target="media/image11.png"/><Relationship Id="rId53" Type="http://schemas.openxmlformats.org/officeDocument/2006/relationships/hyperlink" Target="mailto:Domestic.AbuseEssex@essex.gov.uk" TargetMode="External"/><Relationship Id="rId5" Type="http://schemas.openxmlformats.org/officeDocument/2006/relationships/footnotes" Target="footnotes.xml"/><Relationship Id="rId15" Type="http://schemas.openxmlformats.org/officeDocument/2006/relationships/hyperlink" Target="https://eur02.safelinks.protection.outlook.com/?url=https%3A%2F%2Flnks.gd%2Fl%2FeyJhbGciOiJIUzI1NiJ9.eyJidWxsZXRpbl9saW5rX2lkIjoxMDQsInVyaSI6ImJwMjpjbGljayIsImJ1bGxldGluX2lkIjoiMjAyMTA1MjcuNDExNTg5MDEiLCJ1cmwiOiJodHRwczovL3NldGRhYi5vcmcvIn0.xxupXXFcVIjjEiMIJXKxcKA0MoCG9yWsMYMCAFg-X9Y%2Fs%2F764131813%2Fbr%2F107066526661-l&amp;data=04%7C01%7C%7C81e1e6bebcb94eeb92e308d921235a31%7Ca8b4324f155c4215a0f17ed8cc9a992f%7C0%7C0%7C637577257982240726%7CUnknown%7CTWFpbGZsb3d8eyJWIjoiMC4wLjAwMDAiLCJQIjoiV2luMzIiLCJBTiI6Ik1haWwiLCJXVCI6Mn0%3D%7C1000&amp;sdata=BONWmn834nx%2FuuBDUE0s38nueKO43FN0Gaopm9QjiiY%3D&amp;reserved=0" TargetMode="External"/><Relationship Id="rId23" Type="http://schemas.openxmlformats.org/officeDocument/2006/relationships/image" Target="media/image6.png"/><Relationship Id="rId28" Type="http://schemas.openxmlformats.org/officeDocument/2006/relationships/hyperlink" Target="https://eur02.safelinks.protection.outlook.com/?url=https%3A%2F%2Flnks.gd%2Fl%2FeyJhbGciOiJIUzI1NiJ9.eyJidWxsZXRpbl9saW5rX2lkIjoxMDIsInVyaSI6ImJwMjpjbGljayIsImJ1bGxldGluX2lkIjoiMjAyMTA1MTguNDA2NDc5NTEiLCJ1cmwiOiJodHRwczovL3NldGRhYi5vcmcvIn0.3eSkbPNaOrityn20k8ER4E_H3mQQsaKo4up0ee8LPAE%2Fs%2F764131813%2Fbr%2F106521245404-l&amp;data=04%7C01%7C%7C31fb467f72334b151be508d91a0451e2%7Ca8b4324f155c4215a0f17ed8cc9a992f%7C0%7C0%7C637569428117324654%7CUnknown%7CTWFpbGZsb3d8eyJWIjoiMC4wLjAwMDAiLCJQIjoiV2luMzIiLCJBTiI6Ik1haWwiLCJXVCI6Mn0%3D%7C1000&amp;sdata=0psjeugXbl1ymBqN4d3GzU7BKEsyXcRTu2tbOH1GaEU%3D&amp;reserved=0" TargetMode="External"/><Relationship Id="rId36" Type="http://schemas.openxmlformats.org/officeDocument/2006/relationships/hyperlink" Target="https://eur02.safelinks.protection.outlook.com/?url=https%3A%2F%2Flnks.gd%2Fl%2FeyJhbGciOiJIUzI1NiJ9.eyJidWxsZXRpbl9saW5rX2lkIjoxMDAsInVyaSI6ImJwMjpjbGljayIsImJ1bGxldGluX2lkIjoiMjAyMTA1MTEuNDAyNjAyNDEiLCJ1cmwiOiJodHRwczovL3d3dy5nb3YudWsvZ292ZXJubWVudC9wdWJsaWNhdGlvbnMvcmV2aWV3LW9mLXRoZS1jb250cm9sbGluZy1vci1jb2VyY2l2ZS1iZWhhdmlvdXItb2ZmZW5jZS9yZXZpZXctb2YtdGhlLWNvbnRyb2xsaW5nLW9yLWNvZXJjaXZlLWJlaGF2aW91ci1vZmZlbmNlIn0.dDyPh6cnkdEaDPOh2g6TXdsR8cgNdjIUnW8hHcoldN4%2Fs%2F764131813%2Fbr%2F106171173670-l&amp;data=04%7C01%7C%7C3a4a560fcb0a4ba0069f08d914820c56%7Ca8b4324f155c4215a0f17ed8cc9a992f%7C0%7C0%7C637563371049111035%7CUnknown%7CTWFpbGZsb3d8eyJWIjoiMC4wLjAwMDAiLCJQIjoiV2luMzIiLCJBTiI6Ik1haWwiLCJXVCI6Mn0%3D%7C1000&amp;sdata=EXAlAqkAEeUtTSkZcvdgyHmhLaWYwCeHTi3oeLAp9FU%3D&amp;reserved=0" TargetMode="External"/><Relationship Id="rId49" Type="http://schemas.openxmlformats.org/officeDocument/2006/relationships/hyperlink" Target="https://eur02.safelinks.protection.outlook.com/?url=https%3A%2F%2Flnks.gd%2Fl%2FeyJhbGciOiJIUzI1NiJ9.eyJidWxsZXRpbl9saW5rX2lkIjoxMDAsInVyaSI6ImJwMjpjbGljayIsImJ1bGxldGluX2lkIjoiMjAyMTA1MDQuMzk4ODM4NTEiLCJ1cmwiOiJodHRwczovL3d3dy5nb3YudWsvZ292ZXJubWVudC9uZXdzL2xhbmRtYXJrLWRvbWVzdGljLWFidXNlLWJpbGwtcmVjZWl2ZXMtcm95YWxhc3NlbnQifQ.oLMqOIeM0N1oSLvYngz3Eoo92b0MfclVTsz4N0c_5E4%2Fs%2F764131813%2Fbr%2F105791906880-l&amp;data=04%7C01%7C%7Ca98129f9171e4314325b08d90efc26ac%7Ca8b4324f155c4215a0f17ed8cc9a992f%7C0%7C1%7C637557298421308536%7CUnknown%7CTWFpbGZsb3d8eyJWIjoiMC4wLjAwMDAiLCJQIjoiV2luMzIiLCJBTiI6Ik1haWwiLCJXVCI6Mn0%3D%7C3000&amp;sdata=ZYf3po9UFFRCZsokcT0G7WxggAOUFF82uyGpxLeT1iQ%3D&amp;reserved=0" TargetMode="External"/><Relationship Id="rId10" Type="http://schemas.openxmlformats.org/officeDocument/2006/relationships/hyperlink" Target="https://eur02.safelinks.protection.outlook.com/?url=https%3A%2F%2Flnks.gd%2Fl%2FeyJhbGciOiJIUzI1NiJ9.eyJidWxsZXRpbl9saW5rX2lkIjoxMDEsInVyaSI6ImJwMjpjbGljayIsImJ1bGxldGluX2lkIjoiMjAyMTA1MjcuNDExNTg5MDEiLCJ1cmwiOiJodHRwczovL3NldGRhYi5vcmcvdHJhaW5pbmcvZG9tZXN0aWMtYWJ1c2UtYmFzaWMtYXdhcmVuZXNzLWVsZWFybmluZy1ndWlkYW5jZS8ifQ.x-hW-1FHioa6jHR0iaCEz6856nHCBicEFvqDM2LCOww%2Fs%2F764131813%2Fbr%2F107066526661-l&amp;data=04%7C01%7C%7C81e1e6bebcb94eeb92e308d921235a31%7Ca8b4324f155c4215a0f17ed8cc9a992f%7C0%7C0%7C637577257982220738%7CUnknown%7CTWFpbGZsb3d8eyJWIjoiMC4wLjAwMDAiLCJQIjoiV2luMzIiLCJBTiI6Ik1haWwiLCJXVCI6Mn0%3D%7C1000&amp;sdata=7dd8%2BDv%2BrxnG11N3CKyuq4RxUai0qr4bej70JLTLc1o%3D&amp;reserved=0" TargetMode="External"/><Relationship Id="rId19" Type="http://schemas.openxmlformats.org/officeDocument/2006/relationships/hyperlink" Target="https://eur02.safelinks.protection.outlook.com/?url=https%3A%2F%2Flnks.gd%2Fl%2FeyJhbGciOiJIUzI1NiJ9.eyJidWxsZXRpbl9saW5rX2lkIjoxMDAsInVyaSI6ImJwMjpjbGljayIsImJ1bGxldGluX2lkIjoiMjAyMTA1MjAuNDA3OTc1MzEiLCJ1cmwiOiJodHRwczovL3Vrc2F5c25vbW9yZS5vcmcvb25saW5lLXNhZmUtc3BhY2VzL3JhaXNlLWF3YXJlbmVzcy1vZi1vbmxpbmUtc2FmZS1zcGFjZXMvIn0.gVP9JBWT9TCGUtZArtepsAef1_lFZox2hw_IKMyNuYY%2Fs%2F764131813%2Fbr%2F106691489417-l&amp;data=04%7C01%7C%7C0f87fb9837eb40ca729408d91b86a499%7Ca8b4324f155c4215a0f17ed8cc9a992f%7C0%7C0%7C637571087365324700%7CUnknown%7CTWFpbGZsb3d8eyJWIjoiMC4wLjAwMDAiLCJQIjoiV2luMzIiLCJBTiI6Ik1haWwiLCJXVCI6Mn0%3D%7C1000&amp;sdata=EOhbUQ2ibHWytVLsLZB2VvJZIXy7UzI3I4wKXVEI0ho%3D&amp;reserved=0" TargetMode="External"/><Relationship Id="rId31" Type="http://schemas.openxmlformats.org/officeDocument/2006/relationships/hyperlink" Target="mailto:frederick.vanheerden@essex.gov.uk" TargetMode="External"/><Relationship Id="rId44" Type="http://schemas.openxmlformats.org/officeDocument/2006/relationships/hyperlink" Target="mailto:essex.arc@phoenixfutures.org.uk?subject=Website%20Query" TargetMode="External"/><Relationship Id="rId52" Type="http://schemas.openxmlformats.org/officeDocument/2006/relationships/hyperlink" Target="https://eur02.safelinks.protection.outlook.com/?url=https%3A%2F%2Flnks.gd%2Fl%2FeyJhbGciOiJIUzI1NiJ9.eyJidWxsZXRpbl9saW5rX2lkIjoxMDMsInVyaSI6ImJwMjpjbGljayIsImJ1bGxldGluX2lkIjoiMjAyMTA1MDQuMzk4ODM4NTEiLCJ1cmwiOiJodHRwczovL3NldGRhYi5vcmcvIn0.myKyEP4EUN70uB3uBfMuydpEq-ZUTXcV5VN4vDZufqs%2Fs%2F764131813%2Fbr%2F105791906880-l&amp;data=04%7C01%7C%7Ca98129f9171e4314325b08d90efc26ac%7Ca8b4324f155c4215a0f17ed8cc9a992f%7C0%7C1%7C637557298421328523%7CUnknown%7CTWFpbGZsb3d8eyJWIjoiMC4wLjAwMDAiLCJQIjoiV2luMzIiLCJBTiI6Ik1haWwiLCJXVCI6Mn0%3D%7C3000&amp;sdata=3EBe23kUo%2BxfdWpkl%2FNMGO754FBMMNj8iQn9HnCFShQ%3D&amp;reserved=0" TargetMode="External"/><Relationship Id="rId4" Type="http://schemas.openxmlformats.org/officeDocument/2006/relationships/webSettings" Target="webSettings.xml"/><Relationship Id="rId9" Type="http://schemas.openxmlformats.org/officeDocument/2006/relationships/hyperlink" Target="https://eur02.safelinks.protection.outlook.com/?url=https%3A%2F%2Flnks.gd%2Fl%2FeyJhbGciOiJIUzI1NiJ9.eyJidWxsZXRpbl9saW5rX2lkIjoxMDAsInVyaSI6ImJwMjpjbGljayIsImJ1bGxldGluX2lkIjoiMjAyMTA1MjcuNDExNTg5MDEiLCJ1cmwiOiJodHRwczovL3d3dy53b3JraW5nZm9yZXNzZXguY29tL2FwcGx5L2luZGVwZW5kZW50LWNvbnN1bHRhbnQtZG9tZXN0aWMtaG9taWNpZGUtcmV2aWV3cy0xNzk1LyJ9.3lqsso3BQiPfbCG-kA9ks-ck4ai_GG4unEswj6-I_Xo%2Fs%2F764131813%2Fbr%2F107066526661-l&amp;data=04%7C01%7C%7C81e1e6bebcb94eeb92e308d921235a31%7Ca8b4324f155c4215a0f17ed8cc9a992f%7C0%7C0%7C637577257982210746%7CUnknown%7CTWFpbGZsb3d8eyJWIjoiMC4wLjAwMDAiLCJQIjoiV2luMzIiLCJBTiI6Ik1haWwiLCJXVCI6Mn0%3D%7C1000&amp;sdata=iBonTglvR7J6rAmAW%2FPGDQXtGCcvnIwIWr8mqfTXQXU%3D&amp;reserved=0" TargetMode="External"/><Relationship Id="rId14" Type="http://schemas.openxmlformats.org/officeDocument/2006/relationships/hyperlink" Target="mailto:Domestic.AbuseEssex@essex.gov.uk" TargetMode="External"/><Relationship Id="rId22" Type="http://schemas.openxmlformats.org/officeDocument/2006/relationships/hyperlink" Target="https://eur02.safelinks.protection.outlook.com/?url=https%3A%2F%2Flnks.gd%2Fl%2FeyJhbGciOiJIUzI1NiJ9.eyJidWxsZXRpbl9saW5rX2lkIjoxMDIsInVyaSI6ImJwMjpjbGljayIsImJ1bGxldGluX2lkIjoiMjAyMTA1MjAuNDA3OTc1MzEiLCJ1cmwiOiJodHRwczovL3NldGRhYi5vcmcvIn0.Kt8tp2Cwfxs6j_GIpxVVv7QNQ3V9LENBqa93IjR4S0Y%2Fs%2F764131813%2Fbr%2F106691489417-l&amp;data=04%7C01%7C%7C0f87fb9837eb40ca729408d91b86a499%7Ca8b4324f155c4215a0f17ed8cc9a992f%7C0%7C0%7C637571087365339674%7CUnknown%7CTWFpbGZsb3d8eyJWIjoiMC4wLjAwMDAiLCJQIjoiV2luMzIiLCJBTiI6Ik1haWwiLCJXVCI6Mn0%3D%7C1000&amp;sdata=1Qa%2Bcv85VQFBqthY%2BLnpDJ5M9FpInwkDFYLFWKZnc3A%3D&amp;reserved=0" TargetMode="External"/><Relationship Id="rId27" Type="http://schemas.openxmlformats.org/officeDocument/2006/relationships/hyperlink" Target="mailto:Domestic.AbuseEssex@essex.gov.uk" TargetMode="External"/><Relationship Id="rId30" Type="http://schemas.openxmlformats.org/officeDocument/2006/relationships/hyperlink" Target="mailto:jethro.bogdanov@essex.gov.uk" TargetMode="External"/><Relationship Id="rId35" Type="http://schemas.openxmlformats.org/officeDocument/2006/relationships/image" Target="media/image8.png"/><Relationship Id="rId43" Type="http://schemas.openxmlformats.org/officeDocument/2006/relationships/image" Target="media/image10.png"/><Relationship Id="rId48" Type="http://schemas.openxmlformats.org/officeDocument/2006/relationships/hyperlink" Target="https://eur02.safelinks.protection.outlook.com/?url=https%3A%2F%2Flnks.gd%2Fl%2FeyJhbGciOiJIUzI1NiJ9.eyJidWxsZXRpbl9saW5rX2lkIjoxMDIsInVyaSI6ImJwMjpjbGljayIsImJ1bGxldGluX2lkIjoiMjAyMTA1MDYuNDAwMTQ2NzEiLCJ1cmwiOiJodHRwczovL3NldGRhYi5vcmcvIn0.PzaSah-hYlDxp9f2jlP7K0t2F6Wr2X0rKqEg0W4dFro%2Fs%2F764131813%2Fbr%2F105968008697-l&amp;data=04%7C01%7C%7C32e14cf98aeb49f439d108d910807890%7Ca8b4324f155c4215a0f17ed8cc9a992f%7C0%7C0%7C637558966233260406%7CUnknown%7CTWFpbGZsb3d8eyJWIjoiMC4wLjAwMDAiLCJQIjoiV2luMzIiLCJBTiI6Ik1haWwiLCJXVCI6Mn0%3D%7C1000&amp;sdata=HN%2BEGHd5%2B9wXIS3NkmyKKFHrlArqEW1rKeIXSdEsLN0%3D&amp;reserved=0" TargetMode="External"/><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s://eur02.safelinks.protection.outlook.com/?url=https%3A%2F%2Flnks.gd%2Fl%2FeyJhbGciOiJIUzI1NiJ9.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.ikKdeWh-rHFxfvH-HiPKaVVq2bx9s80jRUo206o4118%2Fs%2F764131813%2Fbr%2F105791906880-l&amp;data=04%7C01%7C%7Ca98129f9171e4314325b08d90efc26ac%7Ca8b4324f155c4215a0f17ed8cc9a992f%7C0%7C1%7C637557298421318528%7CUnknown%7CTWFpbGZsb3d8eyJWIjoiMC4wLjAwMDAiLCJQIjoiV2luMzIiLCJBTiI6Ik1haWwiLCJXVCI6Mn0%3D%7C3000&amp;sdata=77wZB85MIgKzWkIiCbMgmdRBL%2BVrULaLUbpdhxe7q%2Bg%3D&amp;reserved=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18</Pages>
  <Words>4441</Words>
  <Characters>25315</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Gilmour - Head of Domestic Abuse Partnerships Essex Police</dc:creator>
  <cp:keywords/>
  <dc:description/>
  <cp:lastModifiedBy>Alison Gilmour - Head of Domestic Abuse Partnerships Essex Police</cp:lastModifiedBy>
  <cp:revision>3</cp:revision>
  <dcterms:created xsi:type="dcterms:W3CDTF">2021-10-22T12:31:00Z</dcterms:created>
  <dcterms:modified xsi:type="dcterms:W3CDTF">2021-10-22T12:35:00Z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2021-10-11T12:24:25Z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b6a57a05-d52d-44b0-b522-0000db8e7413</vt:lpwstr>
  </property>
  <property fmtid="{D5CDD505-2E9C-101B-9397-08002B2CF9AE}" pid="8" name="MSIP_Label_39d8be9e-c8d9-4b9c-bd40-2c27cc7ea2e6_ContentBits">
    <vt:lpwstr>0</vt:lpwstr>
  </property>
</Properties>
</file>