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90" w:rsidRDefault="00253824" w:rsidP="00547719">
      <w:pPr>
        <w:spacing w:after="35"/>
        <w:ind w:left="-5" w:right="5898" w:hanging="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-685800</wp:posOffset>
            </wp:positionV>
            <wp:extent cx="1332000" cy="1062000"/>
            <wp:effectExtent l="0" t="0" r="1905" b="508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</w:rPr>
        <w:t xml:space="preserve">Address: </w:t>
      </w:r>
      <w:r w:rsidR="00C02507" w:rsidRPr="00C02507">
        <w:rPr>
          <w:rFonts w:ascii="Arial" w:eastAsia="Arial" w:hAnsi="Arial" w:cs="Arial"/>
          <w:sz w:val="24"/>
          <w:highlight w:val="magenta"/>
        </w:rPr>
        <w:t>Insert Venue and Address</w:t>
      </w:r>
      <w:r w:rsidR="00C02507">
        <w:rPr>
          <w:rFonts w:ascii="Arial" w:eastAsia="Arial" w:hAnsi="Arial" w:cs="Arial"/>
          <w:sz w:val="24"/>
        </w:rPr>
        <w:t xml:space="preserve"> </w:t>
      </w:r>
      <w:r w:rsidR="00570125">
        <w:rPr>
          <w:rFonts w:ascii="Arial" w:eastAsia="Arial" w:hAnsi="Arial" w:cs="Arial"/>
          <w:sz w:val="24"/>
        </w:rPr>
        <w:t xml:space="preserve"> </w:t>
      </w:r>
    </w:p>
    <w:p w:rsidR="00DF5190" w:rsidRDefault="00253824">
      <w:pPr>
        <w:spacing w:after="74"/>
        <w:ind w:left="-5" w:right="5898" w:hanging="10"/>
      </w:pPr>
      <w:r>
        <w:rPr>
          <w:rFonts w:ascii="Arial" w:eastAsia="Arial" w:hAnsi="Arial" w:cs="Arial"/>
          <w:sz w:val="24"/>
        </w:rPr>
        <w:t xml:space="preserve">Date: </w:t>
      </w:r>
      <w:r w:rsidR="00C02507">
        <w:rPr>
          <w:rFonts w:ascii="Arial" w:eastAsia="Arial" w:hAnsi="Arial" w:cs="Arial"/>
          <w:sz w:val="24"/>
          <w:highlight w:val="magenta"/>
        </w:rPr>
        <w:t xml:space="preserve">Insert Date </w:t>
      </w:r>
    </w:p>
    <w:p w:rsidR="00547719" w:rsidRDefault="00547719">
      <w:pPr>
        <w:spacing w:after="0"/>
        <w:ind w:left="679"/>
        <w:jc w:val="center"/>
        <w:rPr>
          <w:rFonts w:ascii="Arial" w:eastAsia="Arial" w:hAnsi="Arial" w:cs="Arial"/>
          <w:b/>
          <w:sz w:val="28"/>
          <w:u w:val="single" w:color="000000"/>
        </w:rPr>
      </w:pPr>
    </w:p>
    <w:p w:rsidR="00DF5190" w:rsidRDefault="00253824">
      <w:pPr>
        <w:spacing w:after="0"/>
        <w:ind w:left="679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u w:val="single" w:color="000000"/>
        </w:rPr>
        <w:t>J9 Training Attendance Sheet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C02507" w:rsidRDefault="00C02507">
      <w:pPr>
        <w:spacing w:after="0"/>
        <w:ind w:left="679"/>
        <w:jc w:val="center"/>
      </w:pPr>
    </w:p>
    <w:tbl>
      <w:tblPr>
        <w:tblStyle w:val="TableGrid"/>
        <w:tblW w:w="16161" w:type="dxa"/>
        <w:tblInd w:w="-431" w:type="dxa"/>
        <w:tblCellMar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425"/>
        <w:gridCol w:w="1833"/>
        <w:gridCol w:w="2846"/>
        <w:gridCol w:w="3969"/>
        <w:gridCol w:w="2835"/>
        <w:gridCol w:w="2126"/>
        <w:gridCol w:w="2127"/>
      </w:tblGrid>
      <w:tr w:rsidR="00306E58" w:rsidTr="00306E58">
        <w:trPr>
          <w:trHeight w:val="5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57012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06E58" w:rsidRDefault="00306E58" w:rsidP="0057012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570125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570125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Organisation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570125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Email Address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570125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Signature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57012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SETDAB Newsletter updates Y/N </w:t>
            </w:r>
          </w:p>
          <w:p w:rsidR="00306E58" w:rsidRDefault="00306E58" w:rsidP="0057012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B1B68" w:rsidTr="00306E58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1B1B68" w:rsidRPr="00387020" w:rsidRDefault="001B1B68" w:rsidP="001B1B68">
            <w:r w:rsidRPr="00387020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68" w:rsidRDefault="001B1B68" w:rsidP="001B1B6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68" w:rsidRDefault="001B1B68" w:rsidP="001B1B6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68" w:rsidRDefault="001B1B68" w:rsidP="001B1B6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68" w:rsidRDefault="001B1B68" w:rsidP="001B1B6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68" w:rsidRPr="00306E58" w:rsidRDefault="001B1B6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B68" w:rsidRPr="00306E58" w:rsidRDefault="001B1B68" w:rsidP="001B1B68">
            <w:pPr>
              <w:ind w:left="1"/>
              <w:rPr>
                <w:rFonts w:ascii="Arial" w:eastAsia="Arial" w:hAnsi="Arial" w:cs="Arial"/>
              </w:rPr>
            </w:pPr>
          </w:p>
          <w:p w:rsidR="001B1B6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1B1B68" w:rsidRPr="00306E58" w:rsidRDefault="001B1B68" w:rsidP="001B1B68">
            <w:pPr>
              <w:ind w:left="1"/>
              <w:rPr>
                <w:rFonts w:ascii="Arial" w:eastAsia="Arial" w:hAnsi="Arial" w:cs="Arial"/>
              </w:rPr>
            </w:pPr>
          </w:p>
          <w:p w:rsidR="001B1B68" w:rsidRPr="00306E58" w:rsidRDefault="001B1B68" w:rsidP="001B1B6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Pr="00387020" w:rsidRDefault="00306E58" w:rsidP="00306E58">
            <w:r w:rsidRPr="00387020"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Pr="00387020" w:rsidRDefault="00306E58" w:rsidP="00306E58">
            <w:r w:rsidRPr="00387020"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Pr="00387020" w:rsidRDefault="00306E58" w:rsidP="00306E58">
            <w:r w:rsidRPr="00387020"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Pr="00387020" w:rsidRDefault="00306E58" w:rsidP="00306E58">
            <w:r w:rsidRPr="00387020">
              <w:rPr>
                <w:rFonts w:ascii="Arial" w:eastAsia="Arial" w:hAnsi="Arial" w:cs="Arial"/>
                <w:b/>
              </w:rPr>
              <w:t xml:space="preserve">5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Pr="00387020" w:rsidRDefault="00306E58" w:rsidP="00306E58">
            <w:pPr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Pr="00387020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6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Pr="00A36952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lastRenderedPageBreak/>
              <w:t xml:space="preserve">7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8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800DBF" w:rsidRDefault="00306E58" w:rsidP="00306E58">
            <w:pPr>
              <w:ind w:left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800DBF" w:rsidRDefault="00306E58" w:rsidP="00306E58">
            <w:pPr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9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10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11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  <w:rPr>
                <w:sz w:val="20"/>
              </w:rPr>
            </w:pPr>
          </w:p>
          <w:p w:rsidR="00306E58" w:rsidRDefault="00306E58" w:rsidP="00306E58">
            <w:pPr>
              <w:ind w:left="1"/>
              <w:rPr>
                <w:sz w:val="20"/>
              </w:rPr>
            </w:pPr>
          </w:p>
          <w:p w:rsidR="00306E58" w:rsidRDefault="00306E58" w:rsidP="00306E58">
            <w:pPr>
              <w:ind w:left="1"/>
              <w:rPr>
                <w:sz w:val="20"/>
              </w:rPr>
            </w:pPr>
          </w:p>
          <w:p w:rsidR="00306E58" w:rsidRDefault="00306E58" w:rsidP="00306E58">
            <w:pPr>
              <w:ind w:left="1"/>
              <w:rPr>
                <w:sz w:val="20"/>
              </w:rPr>
            </w:pPr>
          </w:p>
          <w:p w:rsidR="00306E58" w:rsidRPr="00D07659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rPr>
                <w:rFonts w:eastAsiaTheme="minorHAnsi"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06E58" w:rsidRDefault="00306E58" w:rsidP="00306E58">
            <w:pPr>
              <w:ind w:left="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13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14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E58" w:rsidRDefault="00306E58" w:rsidP="00306E5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E58" w:rsidRDefault="00306E58" w:rsidP="00306E5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E58" w:rsidRDefault="00306E58" w:rsidP="00306E5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6E58" w:rsidRPr="00007263" w:rsidRDefault="00306E58" w:rsidP="00306E5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007263" w:rsidRDefault="00306E58" w:rsidP="00306E58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lastRenderedPageBreak/>
              <w:t xml:space="preserve">15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FB3019" w:rsidRDefault="00306E58" w:rsidP="00306E58">
            <w:pPr>
              <w:ind w:left="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FB3019" w:rsidRDefault="00306E58" w:rsidP="00306E58">
            <w:pPr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16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800DBF" w:rsidRDefault="00306E58" w:rsidP="00306E58">
            <w:pPr>
              <w:ind w:left="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800DBF" w:rsidRDefault="00306E58" w:rsidP="00306E58">
            <w:pPr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17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18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78362B" w:rsidRDefault="00306E58" w:rsidP="00306E58">
            <w:pPr>
              <w:ind w:left="1"/>
              <w:rPr>
                <w:sz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19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306E58" w:rsidTr="00306E58">
        <w:trPr>
          <w:trHeight w:val="2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299"/>
          </w:tcPr>
          <w:p w:rsidR="00306E58" w:rsidRDefault="00306E58" w:rsidP="00306E58">
            <w:r>
              <w:rPr>
                <w:rFonts w:ascii="Arial" w:eastAsia="Arial" w:hAnsi="Arial" w:cs="Arial"/>
                <w:b/>
              </w:rPr>
              <w:t xml:space="preserve">20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Default="00306E58" w:rsidP="00306E58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hAnsi="Arial" w:cs="Arial"/>
              </w:rPr>
            </w:pPr>
            <w:r w:rsidRPr="00306E58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306E58">
              <w:rPr>
                <w:rFonts w:ascii="Arial" w:eastAsia="Arial" w:hAnsi="Arial" w:cs="Arial"/>
              </w:rPr>
              <w:t xml:space="preserve">NO </w:t>
            </w: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  <w:p w:rsidR="00306E58" w:rsidRPr="00306E58" w:rsidRDefault="00306E58" w:rsidP="00306E58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:rsidR="00DF5190" w:rsidRDefault="00DF5190" w:rsidP="00547719">
      <w:pPr>
        <w:spacing w:after="179"/>
      </w:pPr>
    </w:p>
    <w:sectPr w:rsidR="00DF5190" w:rsidSect="00547719">
      <w:footerReference w:type="default" r:id="rId7"/>
      <w:pgSz w:w="16838" w:h="11906" w:orient="landscape"/>
      <w:pgMar w:top="1135" w:right="1474" w:bottom="568" w:left="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824" w:rsidRDefault="00253824" w:rsidP="00547719">
      <w:pPr>
        <w:spacing w:after="0" w:line="240" w:lineRule="auto"/>
      </w:pPr>
      <w:r>
        <w:separator/>
      </w:r>
    </w:p>
  </w:endnote>
  <w:endnote w:type="continuationSeparator" w:id="0">
    <w:p w:rsidR="00253824" w:rsidRDefault="00253824" w:rsidP="0054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19" w:rsidRDefault="00547719" w:rsidP="00547719">
    <w:pPr>
      <w:spacing w:after="101" w:line="267" w:lineRule="auto"/>
      <w:ind w:left="391" w:hanging="10"/>
      <w:jc w:val="center"/>
    </w:pPr>
    <w:r>
      <w:rPr>
        <w:rFonts w:ascii="Arial" w:eastAsia="Arial" w:hAnsi="Arial" w:cs="Arial"/>
        <w:i/>
        <w:sz w:val="18"/>
      </w:rPr>
      <w:t xml:space="preserve">Please note that by </w:t>
    </w:r>
    <w:r w:rsidR="00306E58">
      <w:rPr>
        <w:rFonts w:ascii="Arial" w:eastAsia="Arial" w:hAnsi="Arial" w:cs="Arial"/>
        <w:i/>
        <w:sz w:val="18"/>
      </w:rPr>
      <w:t xml:space="preserve">selecting </w:t>
    </w:r>
    <w:r>
      <w:rPr>
        <w:rFonts w:ascii="Arial" w:eastAsia="Arial" w:hAnsi="Arial" w:cs="Arial"/>
        <w:i/>
        <w:sz w:val="18"/>
      </w:rPr>
      <w:t xml:space="preserve"> ‘Y</w:t>
    </w:r>
    <w:r w:rsidR="00306E58">
      <w:rPr>
        <w:rFonts w:ascii="Arial" w:eastAsia="Arial" w:hAnsi="Arial" w:cs="Arial"/>
        <w:i/>
        <w:sz w:val="18"/>
      </w:rPr>
      <w:t>ES</w:t>
    </w:r>
    <w:r>
      <w:rPr>
        <w:rFonts w:ascii="Arial" w:eastAsia="Arial" w:hAnsi="Arial" w:cs="Arial"/>
        <w:i/>
        <w:sz w:val="18"/>
      </w:rPr>
      <w:t>’</w:t>
    </w:r>
    <w:r w:rsidR="00306E58">
      <w:rPr>
        <w:rFonts w:ascii="Arial" w:eastAsia="Arial" w:hAnsi="Arial" w:cs="Arial"/>
        <w:i/>
        <w:sz w:val="18"/>
      </w:rPr>
      <w:t xml:space="preserve"> in</w:t>
    </w:r>
    <w:r>
      <w:rPr>
        <w:rFonts w:ascii="Arial" w:eastAsia="Arial" w:hAnsi="Arial" w:cs="Arial"/>
        <w:i/>
        <w:sz w:val="18"/>
      </w:rPr>
      <w:t xml:space="preserve"> the </w:t>
    </w:r>
    <w:r w:rsidR="00070AF4">
      <w:rPr>
        <w:rFonts w:ascii="Arial" w:eastAsia="Arial" w:hAnsi="Arial" w:cs="Arial"/>
        <w:i/>
        <w:sz w:val="18"/>
      </w:rPr>
      <w:t>SETDAB Newsletter updates</w:t>
    </w:r>
    <w:r>
      <w:rPr>
        <w:rFonts w:ascii="Arial" w:eastAsia="Arial" w:hAnsi="Arial" w:cs="Arial"/>
        <w:i/>
        <w:sz w:val="18"/>
      </w:rPr>
      <w:t xml:space="preserve"> column you are consenting to being added to the distribution list and will </w:t>
    </w:r>
    <w:r w:rsidR="00070AF4">
      <w:rPr>
        <w:rFonts w:ascii="Arial" w:eastAsia="Arial" w:hAnsi="Arial" w:cs="Arial"/>
        <w:i/>
        <w:sz w:val="18"/>
      </w:rPr>
      <w:t>receive emails from SETDAB news</w:t>
    </w:r>
    <w:r>
      <w:rPr>
        <w:rFonts w:ascii="Arial" w:eastAsia="Arial" w:hAnsi="Arial" w:cs="Arial"/>
        <w:i/>
        <w:sz w:val="18"/>
      </w:rPr>
      <w:t xml:space="preserve"> </w:t>
    </w:r>
    <w:r w:rsidR="00070AF4">
      <w:rPr>
        <w:rFonts w:ascii="Arial" w:eastAsia="Arial" w:hAnsi="Arial" w:cs="Arial"/>
        <w:i/>
        <w:sz w:val="18"/>
      </w:rPr>
      <w:t xml:space="preserve">including information on the </w:t>
    </w:r>
    <w:r>
      <w:rPr>
        <w:rFonts w:ascii="Arial" w:eastAsia="Arial" w:hAnsi="Arial" w:cs="Arial"/>
        <w:i/>
        <w:sz w:val="18"/>
      </w:rPr>
      <w:t xml:space="preserve">J9 project. If you do not wish to receive these updates please </w:t>
    </w:r>
    <w:r w:rsidR="00306E58">
      <w:rPr>
        <w:rFonts w:ascii="Arial" w:eastAsia="Arial" w:hAnsi="Arial" w:cs="Arial"/>
        <w:i/>
        <w:sz w:val="18"/>
      </w:rPr>
      <w:t>select</w:t>
    </w:r>
    <w:r>
      <w:rPr>
        <w:rFonts w:ascii="Arial" w:eastAsia="Arial" w:hAnsi="Arial" w:cs="Arial"/>
        <w:i/>
        <w:sz w:val="18"/>
      </w:rPr>
      <w:t xml:space="preserve"> ‘N</w:t>
    </w:r>
    <w:r w:rsidR="00306E58">
      <w:rPr>
        <w:rFonts w:ascii="Arial" w:eastAsia="Arial" w:hAnsi="Arial" w:cs="Arial"/>
        <w:i/>
        <w:sz w:val="18"/>
      </w:rPr>
      <w:t>O</w:t>
    </w:r>
    <w:r>
      <w:rPr>
        <w:rFonts w:ascii="Arial" w:eastAsia="Arial" w:hAnsi="Arial" w:cs="Arial"/>
        <w:i/>
        <w:sz w:val="18"/>
      </w:rPr>
      <w:t xml:space="preserve">’ in this column. </w:t>
    </w:r>
  </w:p>
  <w:p w:rsidR="00547719" w:rsidRDefault="00547719" w:rsidP="00547719">
    <w:pPr>
      <w:spacing w:after="101" w:line="267" w:lineRule="auto"/>
      <w:ind w:left="689" w:hanging="10"/>
      <w:jc w:val="center"/>
    </w:pPr>
    <w:r>
      <w:rPr>
        <w:rFonts w:ascii="Arial" w:eastAsia="Arial" w:hAnsi="Arial" w:cs="Arial"/>
        <w:i/>
        <w:sz w:val="18"/>
      </w:rPr>
      <w:t xml:space="preserve">Thank you </w:t>
    </w:r>
  </w:p>
  <w:p w:rsidR="00547719" w:rsidRDefault="00547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824" w:rsidRDefault="00253824" w:rsidP="00547719">
      <w:pPr>
        <w:spacing w:after="0" w:line="240" w:lineRule="auto"/>
      </w:pPr>
      <w:r>
        <w:separator/>
      </w:r>
    </w:p>
  </w:footnote>
  <w:footnote w:type="continuationSeparator" w:id="0">
    <w:p w:rsidR="00253824" w:rsidRDefault="00253824" w:rsidP="00547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90"/>
    <w:rsid w:val="00007263"/>
    <w:rsid w:val="00070AF4"/>
    <w:rsid w:val="00114469"/>
    <w:rsid w:val="0015426E"/>
    <w:rsid w:val="001B1B68"/>
    <w:rsid w:val="001C7D97"/>
    <w:rsid w:val="00253824"/>
    <w:rsid w:val="00306E58"/>
    <w:rsid w:val="00354617"/>
    <w:rsid w:val="00387020"/>
    <w:rsid w:val="003B4C34"/>
    <w:rsid w:val="003C6458"/>
    <w:rsid w:val="003F2423"/>
    <w:rsid w:val="00503B5E"/>
    <w:rsid w:val="0051514F"/>
    <w:rsid w:val="00547719"/>
    <w:rsid w:val="00570125"/>
    <w:rsid w:val="005841C8"/>
    <w:rsid w:val="00591856"/>
    <w:rsid w:val="00600103"/>
    <w:rsid w:val="00604677"/>
    <w:rsid w:val="00660A19"/>
    <w:rsid w:val="00674036"/>
    <w:rsid w:val="0078362B"/>
    <w:rsid w:val="007C6F2F"/>
    <w:rsid w:val="007E26CD"/>
    <w:rsid w:val="00800DBF"/>
    <w:rsid w:val="00826636"/>
    <w:rsid w:val="00870404"/>
    <w:rsid w:val="00896155"/>
    <w:rsid w:val="008C1CA3"/>
    <w:rsid w:val="008F2FA9"/>
    <w:rsid w:val="00942C32"/>
    <w:rsid w:val="00955FBC"/>
    <w:rsid w:val="00975304"/>
    <w:rsid w:val="00A36952"/>
    <w:rsid w:val="00A846C9"/>
    <w:rsid w:val="00AA1307"/>
    <w:rsid w:val="00B17415"/>
    <w:rsid w:val="00BC0F8E"/>
    <w:rsid w:val="00C02507"/>
    <w:rsid w:val="00CB1A22"/>
    <w:rsid w:val="00CB6E9E"/>
    <w:rsid w:val="00D07659"/>
    <w:rsid w:val="00D30289"/>
    <w:rsid w:val="00D429EB"/>
    <w:rsid w:val="00D67F27"/>
    <w:rsid w:val="00D735AF"/>
    <w:rsid w:val="00DF5190"/>
    <w:rsid w:val="00DF6A25"/>
    <w:rsid w:val="00E55646"/>
    <w:rsid w:val="00E9486A"/>
    <w:rsid w:val="00EC45B1"/>
    <w:rsid w:val="00F55115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E024A98-93AF-4BF4-9300-7DC57A9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4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19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CB1A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26E"/>
    <w:pPr>
      <w:spacing w:after="0" w:line="240" w:lineRule="auto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Walton</dc:creator>
  <cp:keywords/>
  <cp:lastModifiedBy>Fliss Ayre, Domestic Abuse Co-ordinator</cp:lastModifiedBy>
  <cp:revision>2</cp:revision>
  <dcterms:created xsi:type="dcterms:W3CDTF">2019-08-13T08:27:00Z</dcterms:created>
  <dcterms:modified xsi:type="dcterms:W3CDTF">2019-08-13T08:27:00Z</dcterms:modified>
</cp:coreProperties>
</file>